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60" w:leftChars="-200" w:hanging="880" w:hangingChars="200"/>
        <w:jc w:val="both"/>
        <w:rPr>
          <w:rFonts w:hint="eastAsia" w:ascii="黑体" w:hAnsi="黑体" w:eastAsia="黑体" w:cs="黑体"/>
          <w:bCs/>
          <w:sz w:val="44"/>
          <w:szCs w:val="44"/>
        </w:rPr>
      </w:pPr>
      <w:r>
        <w:rPr>
          <w:rFonts w:hint="eastAsia" w:ascii="黑体" w:hAnsi="黑体" w:eastAsia="黑体" w:cs="黑体"/>
          <w:bCs/>
          <w:sz w:val="44"/>
          <w:szCs w:val="44"/>
          <w:lang w:eastAsia="zh-CN"/>
        </w:rPr>
        <w:t>　　　　襄阳市总工会</w:t>
      </w:r>
      <w:r>
        <w:rPr>
          <w:rFonts w:hint="eastAsia" w:ascii="黑体" w:hAnsi="黑体" w:eastAsia="黑体" w:cs="黑体"/>
          <w:bCs/>
          <w:sz w:val="44"/>
          <w:szCs w:val="44"/>
        </w:rPr>
        <w:t>202</w:t>
      </w:r>
      <w:r>
        <w:rPr>
          <w:rFonts w:hint="eastAsia" w:ascii="黑体" w:hAnsi="黑体" w:eastAsia="黑体" w:cs="黑体"/>
          <w:bCs/>
          <w:sz w:val="44"/>
          <w:szCs w:val="44"/>
          <w:lang w:val="en-US" w:eastAsia="zh-CN"/>
        </w:rPr>
        <w:t>3</w:t>
      </w:r>
      <w:r>
        <w:rPr>
          <w:rFonts w:hint="eastAsia" w:ascii="黑体" w:hAnsi="黑体" w:eastAsia="黑体" w:cs="黑体"/>
          <w:bCs/>
          <w:sz w:val="44"/>
          <w:szCs w:val="44"/>
        </w:rPr>
        <w:t>年部门预算</w:t>
      </w:r>
    </w:p>
    <w:p>
      <w:pPr>
        <w:ind w:left="220" w:leftChars="-200" w:hanging="640" w:hangingChars="200"/>
        <w:jc w:val="center"/>
        <w:rPr>
          <w:rFonts w:hint="eastAsia" w:ascii="黑体" w:hAnsi="黑体" w:eastAsia="黑体" w:cs="黑体"/>
          <w:bCs/>
          <w:sz w:val="32"/>
          <w:szCs w:val="32"/>
        </w:rPr>
      </w:pPr>
    </w:p>
    <w:p>
      <w:pPr>
        <w:ind w:left="220" w:leftChars="-200" w:hanging="640" w:hangingChars="200"/>
        <w:jc w:val="center"/>
        <w:rPr>
          <w:rFonts w:hint="eastAsia" w:ascii="黑体" w:hAnsi="黑体" w:eastAsia="黑体" w:cs="黑体"/>
          <w:bCs/>
          <w:sz w:val="32"/>
          <w:szCs w:val="32"/>
        </w:rPr>
      </w:pPr>
      <w:r>
        <w:rPr>
          <w:rFonts w:hint="eastAsia" w:ascii="黑体" w:hAnsi="黑体" w:eastAsia="黑体" w:cs="黑体"/>
          <w:bCs/>
          <w:sz w:val="32"/>
          <w:szCs w:val="32"/>
        </w:rPr>
        <w:t>目  录</w:t>
      </w:r>
    </w:p>
    <w:p>
      <w:pPr>
        <w:ind w:firstLine="1920" w:firstLineChars="600"/>
        <w:rPr>
          <w:rFonts w:hint="eastAsia" w:ascii="仿宋" w:hAnsi="仿宋" w:eastAsia="仿宋"/>
          <w:sz w:val="32"/>
          <w:szCs w:val="32"/>
        </w:rPr>
      </w:pPr>
      <w:r>
        <w:rPr>
          <w:rFonts w:hint="eastAsia" w:ascii="仿宋" w:hAnsi="仿宋" w:eastAsia="仿宋"/>
          <w:sz w:val="32"/>
          <w:szCs w:val="32"/>
        </w:rPr>
        <w:t>第一部分     部门概况</w:t>
      </w:r>
    </w:p>
    <w:p>
      <w:pPr>
        <w:ind w:firstLine="1920" w:firstLineChars="600"/>
        <w:rPr>
          <w:rFonts w:hint="eastAsia" w:ascii="仿宋" w:hAnsi="仿宋" w:eastAsia="仿宋"/>
          <w:sz w:val="32"/>
          <w:szCs w:val="32"/>
        </w:rPr>
      </w:pPr>
      <w:r>
        <w:rPr>
          <w:rFonts w:hint="eastAsia" w:ascii="仿宋" w:hAnsi="仿宋" w:eastAsia="仿宋"/>
          <w:sz w:val="32"/>
          <w:szCs w:val="32"/>
        </w:rPr>
        <w:t>第二部分     202</w:t>
      </w:r>
      <w:r>
        <w:rPr>
          <w:rFonts w:hint="eastAsia" w:ascii="仿宋" w:hAnsi="仿宋" w:eastAsia="仿宋"/>
          <w:sz w:val="32"/>
          <w:szCs w:val="32"/>
          <w:lang w:val="en-US" w:eastAsia="zh-CN"/>
        </w:rPr>
        <w:t>3</w:t>
      </w:r>
      <w:r>
        <w:rPr>
          <w:rFonts w:hint="eastAsia" w:ascii="仿宋" w:hAnsi="仿宋" w:eastAsia="仿宋"/>
          <w:sz w:val="32"/>
          <w:szCs w:val="32"/>
        </w:rPr>
        <w:t>年部门预算情况说明</w:t>
      </w:r>
    </w:p>
    <w:p>
      <w:pPr>
        <w:ind w:firstLine="1920" w:firstLineChars="600"/>
        <w:rPr>
          <w:rFonts w:hint="eastAsia" w:ascii="仿宋" w:hAnsi="仿宋" w:eastAsia="仿宋"/>
          <w:sz w:val="32"/>
          <w:szCs w:val="32"/>
        </w:rPr>
      </w:pPr>
      <w:r>
        <w:rPr>
          <w:rFonts w:hint="eastAsia" w:ascii="仿宋" w:hAnsi="仿宋" w:eastAsia="仿宋"/>
          <w:sz w:val="32"/>
          <w:szCs w:val="32"/>
        </w:rPr>
        <w:t>第三部分     202</w:t>
      </w:r>
      <w:r>
        <w:rPr>
          <w:rFonts w:hint="eastAsia" w:ascii="仿宋" w:hAnsi="仿宋" w:eastAsia="仿宋"/>
          <w:sz w:val="32"/>
          <w:szCs w:val="32"/>
          <w:lang w:val="en-US" w:eastAsia="zh-CN"/>
        </w:rPr>
        <w:t>3</w:t>
      </w:r>
      <w:r>
        <w:rPr>
          <w:rFonts w:hint="eastAsia" w:ascii="仿宋" w:hAnsi="仿宋" w:eastAsia="仿宋"/>
          <w:sz w:val="32"/>
          <w:szCs w:val="32"/>
        </w:rPr>
        <w:t>年部门预算公开表</w:t>
      </w:r>
    </w:p>
    <w:p>
      <w:pPr>
        <w:ind w:firstLine="1920" w:firstLineChars="600"/>
        <w:rPr>
          <w:rFonts w:hint="eastAsia" w:ascii="黑体" w:hAnsi="黑体" w:eastAsia="黑体" w:cs="黑体"/>
          <w:bCs/>
          <w:sz w:val="32"/>
          <w:szCs w:val="32"/>
        </w:rPr>
      </w:pPr>
      <w:r>
        <w:rPr>
          <w:rFonts w:hint="eastAsia" w:ascii="仿宋" w:hAnsi="仿宋" w:eastAsia="仿宋"/>
          <w:sz w:val="32"/>
          <w:szCs w:val="32"/>
        </w:rPr>
        <w:t>第四部分     名词解释</w:t>
      </w:r>
    </w:p>
    <w:p>
      <w:pPr>
        <w:ind w:left="220" w:leftChars="-200" w:hanging="640" w:hangingChars="200"/>
        <w:jc w:val="center"/>
        <w:rPr>
          <w:rFonts w:hint="eastAsia" w:ascii="黑体" w:hAnsi="黑体" w:eastAsia="黑体" w:cs="黑体"/>
          <w:bCs/>
          <w:sz w:val="32"/>
          <w:szCs w:val="32"/>
        </w:rPr>
      </w:pPr>
    </w:p>
    <w:p>
      <w:pPr>
        <w:ind w:left="220" w:leftChars="-200" w:hanging="640" w:hangingChars="200"/>
        <w:jc w:val="center"/>
        <w:rPr>
          <w:rFonts w:hint="eastAsia" w:ascii="黑体" w:hAnsi="黑体" w:eastAsia="黑体" w:cs="黑体"/>
          <w:bCs/>
          <w:sz w:val="32"/>
          <w:szCs w:val="32"/>
        </w:rPr>
      </w:pPr>
      <w:r>
        <w:rPr>
          <w:rFonts w:hint="eastAsia" w:ascii="黑体" w:hAnsi="黑体" w:eastAsia="黑体" w:cs="黑体"/>
          <w:bCs/>
          <w:sz w:val="32"/>
          <w:szCs w:val="32"/>
        </w:rPr>
        <w:t>第一部分  部门概况</w:t>
      </w:r>
    </w:p>
    <w:p>
      <w:pPr>
        <w:ind w:firstLine="630"/>
        <w:rPr>
          <w:rFonts w:hint="eastAsia" w:ascii="仿宋_GB2312" w:eastAsia="仿宋_GB2312"/>
          <w:b/>
          <w:bCs/>
          <w:sz w:val="32"/>
          <w:szCs w:val="32"/>
        </w:rPr>
      </w:pPr>
      <w:r>
        <w:rPr>
          <w:rFonts w:hint="eastAsia" w:ascii="仿宋_GB2312" w:eastAsia="仿宋_GB2312"/>
          <w:b/>
          <w:bCs/>
          <w:sz w:val="32"/>
          <w:szCs w:val="32"/>
        </w:rPr>
        <w:t>一、主要职责及机构设置情况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襄阳市总工会是在市委领导下的群团组织。主要职责是根据《</w:t>
      </w:r>
      <w:r>
        <w:rPr>
          <w:rFonts w:hint="eastAsia" w:ascii="仿宋" w:hAnsi="仿宋" w:eastAsia="仿宋"/>
          <w:sz w:val="32"/>
          <w:szCs w:val="32"/>
          <w:lang w:eastAsia="zh-CN"/>
        </w:rPr>
        <w:t>中华人民共和国</w:t>
      </w:r>
      <w:r>
        <w:rPr>
          <w:rFonts w:hint="eastAsia" w:ascii="仿宋" w:hAnsi="仿宋" w:eastAsia="仿宋"/>
          <w:sz w:val="32"/>
          <w:szCs w:val="32"/>
        </w:rPr>
        <w:t>工会法》、《</w:t>
      </w:r>
      <w:r>
        <w:rPr>
          <w:rFonts w:hint="eastAsia" w:ascii="仿宋" w:hAnsi="仿宋" w:eastAsia="仿宋"/>
          <w:sz w:val="32"/>
          <w:szCs w:val="32"/>
          <w:lang w:eastAsia="zh-CN"/>
        </w:rPr>
        <w:t>中华人民共和国</w:t>
      </w:r>
      <w:r>
        <w:rPr>
          <w:rFonts w:hint="eastAsia" w:ascii="仿宋" w:hAnsi="仿宋" w:eastAsia="仿宋"/>
          <w:sz w:val="32"/>
          <w:szCs w:val="32"/>
        </w:rPr>
        <w:t>劳动法》和《中国工会章程》，组织和指导各级工会坚定不移地贯彻落实党的全心全意依靠工人阶级的根本方针，进一步突出和履行维护职工合法权益。动员和组织职工积极参加全市经济建设、建设高素质的职工队伍，指导各级工会组织职工开展职工代表大会为基本制度的民主选举、民主决策、民主管理和民主监督，推动建立平等协商、集体合同制度和监督保证机制的工作。负责全国、省、市级劳模、“五一劳动奖章”、“五一劳动</w:t>
      </w:r>
      <w:r>
        <w:rPr>
          <w:rFonts w:hint="eastAsia" w:ascii="仿宋" w:hAnsi="仿宋" w:eastAsia="仿宋"/>
          <w:sz w:val="32"/>
          <w:szCs w:val="32"/>
          <w:lang w:eastAsia="zh-CN"/>
        </w:rPr>
        <w:t>奖状</w:t>
      </w:r>
      <w:r>
        <w:rPr>
          <w:rFonts w:hint="eastAsia" w:ascii="仿宋" w:hAnsi="仿宋" w:eastAsia="仿宋"/>
          <w:sz w:val="32"/>
          <w:szCs w:val="32"/>
        </w:rPr>
        <w:t>”获得者的推荐、评选、表彰和管理工作。负责全市工会经费和工会资产的管理、审查、审计工作。</w:t>
      </w:r>
    </w:p>
    <w:p>
      <w:pPr>
        <w:spacing w:line="360" w:lineRule="auto"/>
        <w:ind w:firstLine="640" w:firstLineChars="200"/>
        <w:rPr>
          <w:rFonts w:hint="eastAsia" w:ascii="仿宋" w:hAnsi="仿宋" w:eastAsia="仿宋"/>
          <w:i/>
          <w:sz w:val="32"/>
          <w:szCs w:val="32"/>
        </w:rPr>
      </w:pPr>
      <w:r>
        <w:rPr>
          <w:rFonts w:hint="eastAsia" w:ascii="仿宋" w:hAnsi="仿宋" w:eastAsia="仿宋"/>
          <w:sz w:val="32"/>
          <w:szCs w:val="32"/>
        </w:rPr>
        <w:t>襄阳市总工会机关设</w:t>
      </w:r>
      <w:r>
        <w:rPr>
          <w:rFonts w:hint="eastAsia" w:ascii="仿宋" w:hAnsi="仿宋" w:eastAsia="仿宋"/>
          <w:sz w:val="32"/>
          <w:szCs w:val="32"/>
          <w:lang w:val="en-US" w:eastAsia="zh-CN"/>
        </w:rPr>
        <w:t>9</w:t>
      </w:r>
      <w:r>
        <w:rPr>
          <w:rFonts w:hint="eastAsia" w:ascii="仿宋" w:hAnsi="仿宋" w:eastAsia="仿宋"/>
          <w:sz w:val="32"/>
          <w:szCs w:val="32"/>
        </w:rPr>
        <w:t>个职能部室，分别为：办公室、权益保障部、宣教网络部、组织基层部、经济技术劳动保护部、财务资产管理部、女职工部、经费审查委员会办公室</w:t>
      </w:r>
      <w:r>
        <w:rPr>
          <w:rFonts w:hint="eastAsia" w:ascii="仿宋" w:hAnsi="仿宋" w:eastAsia="仿宋"/>
          <w:sz w:val="32"/>
          <w:szCs w:val="32"/>
          <w:lang w:eastAsia="zh-CN"/>
        </w:rPr>
        <w:t>、市直企业工会工作委员会</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个未独立核算的二级单位，分别为：襄阳市总工会事业发展中心（襄阳市总工会职工技术协作办公室）（公益一类）、襄阳市总工会机关后勤服务中心（公益二类）。</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二、部门预算单位构成</w:t>
      </w:r>
    </w:p>
    <w:p>
      <w:pPr>
        <w:spacing w:line="360" w:lineRule="auto"/>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年我单位市级部门预算单位</w:t>
      </w:r>
      <w:r>
        <w:rPr>
          <w:rFonts w:hint="eastAsia" w:ascii="仿宋" w:hAnsi="仿宋" w:eastAsia="仿宋"/>
          <w:sz w:val="32"/>
          <w:szCs w:val="32"/>
          <w:lang w:val="en-US" w:eastAsia="zh-CN"/>
        </w:rPr>
        <w:t>1</w:t>
      </w:r>
      <w:r>
        <w:rPr>
          <w:rFonts w:hint="eastAsia" w:ascii="仿宋" w:hAnsi="仿宋" w:eastAsia="仿宋"/>
          <w:sz w:val="32"/>
          <w:szCs w:val="32"/>
        </w:rPr>
        <w:t>个--市总工会本级。</w:t>
      </w:r>
    </w:p>
    <w:p>
      <w:pPr>
        <w:ind w:left="300" w:leftChars="-200" w:hanging="720" w:hangingChars="200"/>
        <w:jc w:val="center"/>
        <w:rPr>
          <w:rFonts w:hint="eastAsia" w:ascii="黑体" w:hAnsi="黑体" w:eastAsia="黑体" w:cs="黑体"/>
          <w:bCs/>
          <w:sz w:val="36"/>
          <w:szCs w:val="36"/>
        </w:rPr>
      </w:pPr>
    </w:p>
    <w:p>
      <w:pPr>
        <w:ind w:left="220" w:leftChars="-200" w:hanging="640" w:hangingChars="200"/>
        <w:jc w:val="center"/>
        <w:rPr>
          <w:rFonts w:hint="eastAsia" w:ascii="黑体" w:hAnsi="黑体" w:eastAsia="黑体" w:cs="黑体"/>
          <w:bCs/>
          <w:sz w:val="32"/>
          <w:szCs w:val="32"/>
        </w:rPr>
      </w:pPr>
      <w:r>
        <w:rPr>
          <w:rFonts w:hint="eastAsia" w:ascii="黑体" w:hAnsi="黑体" w:eastAsia="黑体" w:cs="黑体"/>
          <w:bCs/>
          <w:sz w:val="32"/>
          <w:szCs w:val="32"/>
        </w:rPr>
        <w:t>第二部分  202</w:t>
      </w:r>
      <w:r>
        <w:rPr>
          <w:rFonts w:hint="eastAsia" w:ascii="黑体" w:hAnsi="黑体" w:eastAsia="黑体" w:cs="黑体"/>
          <w:bCs/>
          <w:sz w:val="32"/>
          <w:szCs w:val="32"/>
          <w:lang w:val="en-US" w:eastAsia="zh-CN"/>
        </w:rPr>
        <w:t>3</w:t>
      </w:r>
      <w:r>
        <w:rPr>
          <w:rFonts w:hint="eastAsia" w:ascii="黑体" w:hAnsi="黑体" w:eastAsia="黑体" w:cs="黑体"/>
          <w:bCs/>
          <w:sz w:val="32"/>
          <w:szCs w:val="32"/>
        </w:rPr>
        <w:t>年部门预算情况说明</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一、202</w:t>
      </w:r>
      <w:r>
        <w:rPr>
          <w:rFonts w:hint="eastAsia" w:ascii="仿宋_GB2312" w:eastAsia="仿宋_GB2312"/>
          <w:b/>
          <w:bCs/>
          <w:sz w:val="32"/>
          <w:szCs w:val="32"/>
          <w:lang w:val="en-US" w:eastAsia="zh-CN"/>
        </w:rPr>
        <w:t>3</w:t>
      </w:r>
      <w:r>
        <w:rPr>
          <w:rFonts w:hint="eastAsia" w:ascii="仿宋_GB2312" w:eastAsia="仿宋_GB2312"/>
          <w:b/>
          <w:bCs/>
          <w:sz w:val="32"/>
          <w:szCs w:val="32"/>
        </w:rPr>
        <w:t>年部门预算收支情况说明</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（一）预算收入情况</w:t>
      </w:r>
    </w:p>
    <w:p>
      <w:pPr>
        <w:spacing w:line="360" w:lineRule="auto"/>
        <w:ind w:firstLine="640" w:firstLineChars="200"/>
        <w:rPr>
          <w:rFonts w:hint="eastAsia" w:ascii="仿宋" w:hAnsi="仿宋" w:eastAsia="仿宋"/>
          <w:i/>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年襄阳市总工会部门预算总收入13</w:t>
      </w:r>
      <w:r>
        <w:rPr>
          <w:rFonts w:hint="eastAsia" w:ascii="仿宋" w:hAnsi="仿宋" w:eastAsia="仿宋"/>
          <w:color w:val="auto"/>
          <w:sz w:val="32"/>
          <w:szCs w:val="32"/>
          <w:lang w:val="en-US" w:eastAsia="zh-CN"/>
        </w:rPr>
        <w:t>21.58</w:t>
      </w:r>
      <w:r>
        <w:rPr>
          <w:rFonts w:hint="eastAsia" w:ascii="仿宋" w:hAnsi="仿宋" w:eastAsia="仿宋"/>
          <w:color w:val="auto"/>
          <w:sz w:val="32"/>
          <w:szCs w:val="32"/>
        </w:rPr>
        <w:t>万元，其中：一般公共预算财政拨款补助</w:t>
      </w:r>
      <w:r>
        <w:rPr>
          <w:rFonts w:hint="eastAsia" w:ascii="仿宋" w:hAnsi="仿宋" w:eastAsia="仿宋"/>
          <w:color w:val="auto"/>
          <w:sz w:val="32"/>
          <w:szCs w:val="32"/>
          <w:lang w:val="en-US" w:eastAsia="zh-CN"/>
        </w:rPr>
        <w:t>1321.58</w:t>
      </w:r>
      <w:r>
        <w:rPr>
          <w:rFonts w:hint="eastAsia" w:ascii="仿宋" w:hAnsi="仿宋" w:eastAsia="仿宋"/>
          <w:color w:val="auto"/>
          <w:sz w:val="32"/>
          <w:szCs w:val="32"/>
        </w:rPr>
        <w:t>万元。</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（二）预算支出情况</w:t>
      </w:r>
    </w:p>
    <w:p>
      <w:pPr>
        <w:spacing w:line="360" w:lineRule="auto"/>
        <w:ind w:firstLine="640" w:firstLineChars="200"/>
        <w:rPr>
          <w:rFonts w:hint="default" w:ascii="仿宋" w:hAnsi="仿宋" w:eastAsia="仿宋"/>
          <w:i/>
          <w:color w:val="auto"/>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年襄阳市总工会部门预算总支出13</w:t>
      </w:r>
      <w:r>
        <w:rPr>
          <w:rFonts w:hint="eastAsia" w:ascii="仿宋" w:hAnsi="仿宋" w:eastAsia="仿宋"/>
          <w:color w:val="auto"/>
          <w:sz w:val="32"/>
          <w:szCs w:val="32"/>
          <w:lang w:val="en-US" w:eastAsia="zh-CN"/>
        </w:rPr>
        <w:t>21.58</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216.85</w:t>
      </w:r>
      <w:r>
        <w:rPr>
          <w:rFonts w:hint="eastAsia" w:ascii="仿宋" w:hAnsi="仿宋" w:eastAsia="仿宋"/>
          <w:color w:val="auto"/>
          <w:sz w:val="32"/>
          <w:szCs w:val="32"/>
        </w:rPr>
        <w:t>万元。项目支出</w:t>
      </w:r>
      <w:r>
        <w:rPr>
          <w:rFonts w:hint="eastAsia" w:ascii="仿宋" w:hAnsi="仿宋" w:eastAsia="仿宋"/>
          <w:color w:val="auto"/>
          <w:sz w:val="32"/>
          <w:szCs w:val="32"/>
          <w:lang w:val="en-US" w:eastAsia="zh-CN"/>
        </w:rPr>
        <w:t>1104.73</w:t>
      </w:r>
      <w:r>
        <w:rPr>
          <w:rFonts w:hint="eastAsia" w:ascii="仿宋" w:hAnsi="仿宋" w:eastAsia="仿宋"/>
          <w:color w:val="auto"/>
          <w:sz w:val="32"/>
          <w:szCs w:val="32"/>
        </w:rPr>
        <w:t>万元，其中：1、省部级困难劳模和困难职工补助</w:t>
      </w:r>
      <w:r>
        <w:rPr>
          <w:rFonts w:hint="eastAsia" w:ascii="仿宋" w:hAnsi="仿宋" w:eastAsia="仿宋"/>
          <w:color w:val="auto"/>
          <w:sz w:val="32"/>
          <w:szCs w:val="32"/>
          <w:lang w:val="en-US" w:eastAsia="zh-CN"/>
        </w:rPr>
        <w:t>417</w:t>
      </w:r>
      <w:r>
        <w:rPr>
          <w:rFonts w:hint="eastAsia" w:ascii="仿宋" w:hAnsi="仿宋" w:eastAsia="仿宋"/>
          <w:color w:val="auto"/>
          <w:sz w:val="32"/>
          <w:szCs w:val="32"/>
        </w:rPr>
        <w:t>万元（用于困难劳模、城市困难职工的帮扶解困资金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2、全省工会协理员工资补助38万元</w:t>
      </w:r>
      <w:r>
        <w:rPr>
          <w:rFonts w:hint="eastAsia" w:ascii="仿宋" w:hAnsi="仿宋" w:eastAsia="仿宋"/>
          <w:color w:val="auto"/>
          <w:sz w:val="32"/>
          <w:szCs w:val="32"/>
        </w:rPr>
        <w:t>；3、</w:t>
      </w:r>
      <w:r>
        <w:rPr>
          <w:rFonts w:ascii="仿宋" w:hAnsi="仿宋" w:eastAsia="仿宋"/>
          <w:color w:val="auto"/>
          <w:sz w:val="32"/>
          <w:szCs w:val="32"/>
        </w:rPr>
        <w:t>用于90</w:t>
      </w:r>
      <w:r>
        <w:rPr>
          <w:rFonts w:hint="eastAsia" w:ascii="仿宋" w:hAnsi="仿宋" w:eastAsia="仿宋"/>
          <w:color w:val="auto"/>
          <w:sz w:val="32"/>
          <w:szCs w:val="32"/>
        </w:rPr>
        <w:t>机关分流人员生活补助</w:t>
      </w:r>
      <w:r>
        <w:rPr>
          <w:rFonts w:hint="eastAsia" w:ascii="仿宋" w:hAnsi="仿宋" w:eastAsia="仿宋"/>
          <w:color w:val="auto"/>
          <w:sz w:val="32"/>
          <w:szCs w:val="32"/>
          <w:lang w:val="en-US" w:eastAsia="zh-CN"/>
        </w:rPr>
        <w:t>489</w:t>
      </w:r>
      <w:r>
        <w:rPr>
          <w:rFonts w:hint="eastAsia" w:ascii="仿宋" w:hAnsi="仿宋" w:eastAsia="仿宋"/>
          <w:color w:val="auto"/>
          <w:sz w:val="32"/>
          <w:szCs w:val="32"/>
        </w:rPr>
        <w:t>万元；4、</w:t>
      </w:r>
      <w:r>
        <w:rPr>
          <w:rFonts w:ascii="仿宋" w:hAnsi="仿宋" w:eastAsia="仿宋"/>
          <w:color w:val="auto"/>
          <w:sz w:val="32"/>
          <w:szCs w:val="32"/>
        </w:rPr>
        <w:t>慰问专项经费</w:t>
      </w:r>
      <w:r>
        <w:rPr>
          <w:rFonts w:hint="eastAsia" w:ascii="仿宋" w:hAnsi="仿宋" w:eastAsia="仿宋"/>
          <w:color w:val="auto"/>
          <w:sz w:val="32"/>
          <w:szCs w:val="32"/>
        </w:rPr>
        <w:t>150万元；</w:t>
      </w:r>
      <w:r>
        <w:rPr>
          <w:rFonts w:hint="eastAsia" w:ascii="仿宋" w:hAnsi="仿宋" w:eastAsia="仿宋"/>
          <w:color w:val="auto"/>
          <w:sz w:val="32"/>
          <w:szCs w:val="32"/>
          <w:lang w:val="en-US" w:eastAsia="zh-CN"/>
        </w:rPr>
        <w:t>5、就业补助－公益性岗位　　　　　　　　　　　　　　　　　　　　　　　　　　　　　　　　　　　补贴和公益性岗位社保补贴9.55万元。</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（三）预算收支增减变化情况</w:t>
      </w:r>
    </w:p>
    <w:p>
      <w:pPr>
        <w:spacing w:line="360" w:lineRule="auto"/>
        <w:ind w:firstLine="640" w:firstLineChars="200"/>
        <w:rPr>
          <w:rFonts w:hint="eastAsia" w:ascii="仿宋" w:hAnsi="仿宋" w:eastAsia="仿宋"/>
          <w:color w:val="0070C0"/>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年襄阳市总工会部门预算总收入13</w:t>
      </w:r>
      <w:r>
        <w:rPr>
          <w:rFonts w:hint="eastAsia" w:ascii="仿宋" w:hAnsi="仿宋" w:eastAsia="仿宋"/>
          <w:color w:val="auto"/>
          <w:sz w:val="32"/>
          <w:szCs w:val="32"/>
          <w:lang w:val="en-US" w:eastAsia="zh-CN"/>
        </w:rPr>
        <w:t>21.58</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年预算总收入</w:t>
      </w:r>
      <w:r>
        <w:rPr>
          <w:rFonts w:hint="eastAsia" w:ascii="仿宋" w:hAnsi="仿宋" w:eastAsia="仿宋"/>
          <w:color w:val="auto"/>
          <w:sz w:val="32"/>
          <w:szCs w:val="32"/>
          <w:lang w:val="en-US" w:eastAsia="zh-CN"/>
        </w:rPr>
        <w:t>1306.08</w:t>
      </w:r>
      <w:r>
        <w:rPr>
          <w:rFonts w:hint="eastAsia" w:ascii="仿宋" w:hAnsi="仿宋" w:eastAsia="仿宋"/>
          <w:color w:val="auto"/>
          <w:sz w:val="32"/>
          <w:szCs w:val="32"/>
        </w:rPr>
        <w:t>万元</w:t>
      </w:r>
      <w:r>
        <w:rPr>
          <w:rFonts w:hint="eastAsia" w:ascii="仿宋" w:hAnsi="仿宋" w:eastAsia="仿宋"/>
          <w:color w:val="auto"/>
          <w:sz w:val="32"/>
          <w:szCs w:val="32"/>
          <w:lang w:eastAsia="zh-CN"/>
        </w:rPr>
        <w:t>多</w:t>
      </w:r>
      <w:r>
        <w:rPr>
          <w:rFonts w:hint="eastAsia" w:ascii="仿宋" w:hAnsi="仿宋" w:eastAsia="仿宋"/>
          <w:color w:val="auto"/>
          <w:sz w:val="32"/>
          <w:szCs w:val="32"/>
          <w:lang w:val="en-US" w:eastAsia="zh-CN"/>
        </w:rPr>
        <w:t>15.5</w:t>
      </w:r>
      <w:r>
        <w:rPr>
          <w:rFonts w:hint="eastAsia" w:ascii="仿宋" w:hAnsi="仿宋" w:eastAsia="仿宋"/>
          <w:color w:val="auto"/>
          <w:sz w:val="32"/>
          <w:szCs w:val="32"/>
        </w:rPr>
        <w:t>万元，202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年预算收入同比下降</w:t>
      </w:r>
      <w:r>
        <w:rPr>
          <w:rFonts w:hint="eastAsia" w:ascii="仿宋" w:hAnsi="仿宋" w:eastAsia="仿宋"/>
          <w:color w:val="auto"/>
          <w:sz w:val="32"/>
          <w:szCs w:val="32"/>
          <w:lang w:val="en-US" w:eastAsia="zh-CN"/>
        </w:rPr>
        <w:t>1.19</w:t>
      </w:r>
      <w:r>
        <w:rPr>
          <w:rFonts w:hint="eastAsia" w:ascii="仿宋" w:hAnsi="仿宋" w:eastAsia="仿宋"/>
          <w:color w:val="auto"/>
          <w:sz w:val="32"/>
          <w:szCs w:val="32"/>
        </w:rPr>
        <w:t>%，主要是我单位在编制部门预算时按财政</w:t>
      </w:r>
      <w:r>
        <w:rPr>
          <w:rFonts w:hint="eastAsia" w:ascii="仿宋" w:hAnsi="仿宋" w:eastAsia="仿宋"/>
          <w:color w:val="auto"/>
          <w:sz w:val="32"/>
          <w:szCs w:val="32"/>
          <w:lang w:eastAsia="zh-CN"/>
        </w:rPr>
        <w:t>系统测算，离退休人员总数因去世减少</w:t>
      </w:r>
      <w:r>
        <w:rPr>
          <w:rFonts w:hint="eastAsia" w:ascii="仿宋" w:hAnsi="仿宋" w:eastAsia="仿宋"/>
          <w:color w:val="auto"/>
          <w:sz w:val="32"/>
          <w:szCs w:val="32"/>
          <w:lang w:val="en-US" w:eastAsia="zh-CN"/>
        </w:rPr>
        <w:t>2人</w:t>
      </w:r>
      <w:r>
        <w:rPr>
          <w:rFonts w:hint="eastAsia" w:ascii="仿宋" w:hAnsi="仿宋" w:eastAsia="仿宋"/>
          <w:color w:val="auto"/>
          <w:sz w:val="32"/>
          <w:szCs w:val="32"/>
        </w:rPr>
        <w:t>，从而减少了财政拨款的</w:t>
      </w:r>
      <w:r>
        <w:rPr>
          <w:rFonts w:hint="eastAsia" w:ascii="仿宋" w:hAnsi="仿宋" w:eastAsia="仿宋"/>
          <w:color w:val="auto"/>
          <w:sz w:val="32"/>
          <w:szCs w:val="32"/>
          <w:lang w:eastAsia="zh-CN"/>
        </w:rPr>
        <w:t>人员经费的</w:t>
      </w:r>
      <w:r>
        <w:rPr>
          <w:rFonts w:hint="eastAsia" w:ascii="仿宋" w:hAnsi="仿宋" w:eastAsia="仿宋"/>
          <w:color w:val="auto"/>
          <w:sz w:val="32"/>
          <w:szCs w:val="32"/>
        </w:rPr>
        <w:t>预算金额。</w:t>
      </w:r>
    </w:p>
    <w:p>
      <w:pPr>
        <w:spacing w:line="360" w:lineRule="auto"/>
        <w:ind w:firstLine="640" w:firstLineChars="200"/>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年襄阳市总工会部门预算总支出13</w:t>
      </w:r>
      <w:r>
        <w:rPr>
          <w:rFonts w:hint="eastAsia" w:ascii="仿宋" w:hAnsi="仿宋" w:eastAsia="仿宋"/>
          <w:color w:val="auto"/>
          <w:sz w:val="32"/>
          <w:szCs w:val="32"/>
          <w:lang w:val="en-US" w:eastAsia="zh-CN"/>
        </w:rPr>
        <w:t>21.58</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216.85</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年预算数225.9万元</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9.05</w:t>
      </w:r>
      <w:r>
        <w:rPr>
          <w:rFonts w:hint="eastAsia" w:ascii="仿宋" w:hAnsi="仿宋" w:eastAsia="仿宋"/>
          <w:color w:val="auto"/>
          <w:sz w:val="32"/>
          <w:szCs w:val="32"/>
        </w:rPr>
        <w:t>万元，主要</w:t>
      </w:r>
      <w:r>
        <w:rPr>
          <w:rFonts w:hint="eastAsia" w:ascii="仿宋" w:hAnsi="仿宋" w:eastAsia="仿宋"/>
          <w:color w:val="auto"/>
          <w:sz w:val="32"/>
          <w:szCs w:val="32"/>
          <w:lang w:eastAsia="zh-CN"/>
        </w:rPr>
        <w:t>减少了</w:t>
      </w:r>
      <w:r>
        <w:rPr>
          <w:rFonts w:hint="eastAsia" w:ascii="仿宋" w:hAnsi="仿宋" w:eastAsia="仿宋"/>
          <w:color w:val="auto"/>
          <w:sz w:val="32"/>
          <w:szCs w:val="32"/>
        </w:rPr>
        <w:t>离退休人员开支；项目支出</w:t>
      </w:r>
      <w:r>
        <w:rPr>
          <w:rFonts w:hint="eastAsia" w:ascii="仿宋" w:hAnsi="仿宋" w:eastAsia="仿宋"/>
          <w:color w:val="auto"/>
          <w:sz w:val="32"/>
          <w:szCs w:val="32"/>
          <w:lang w:val="en-US" w:eastAsia="zh-CN"/>
        </w:rPr>
        <w:t>1104.73</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年项目支出1080.18万元增加</w:t>
      </w:r>
      <w:r>
        <w:rPr>
          <w:rFonts w:hint="eastAsia" w:ascii="仿宋" w:hAnsi="仿宋" w:eastAsia="仿宋"/>
          <w:color w:val="auto"/>
          <w:sz w:val="32"/>
          <w:szCs w:val="32"/>
          <w:lang w:val="en-US" w:eastAsia="zh-CN"/>
        </w:rPr>
        <w:t>24.55</w:t>
      </w:r>
      <w:r>
        <w:rPr>
          <w:rFonts w:hint="eastAsia" w:ascii="仿宋" w:hAnsi="仿宋" w:eastAsia="仿宋"/>
          <w:color w:val="auto"/>
          <w:sz w:val="32"/>
          <w:szCs w:val="32"/>
        </w:rPr>
        <w:t>万元，其中：1、上级转移支付的省部级困难劳模和困难职工补助</w:t>
      </w:r>
      <w:r>
        <w:rPr>
          <w:rFonts w:hint="eastAsia" w:ascii="仿宋" w:hAnsi="仿宋" w:eastAsia="仿宋"/>
          <w:color w:val="auto"/>
          <w:sz w:val="32"/>
          <w:szCs w:val="32"/>
          <w:lang w:val="en-US" w:eastAsia="zh-CN"/>
        </w:rPr>
        <w:t>417</w:t>
      </w:r>
      <w:r>
        <w:rPr>
          <w:rFonts w:hint="eastAsia" w:ascii="仿宋" w:hAnsi="仿宋" w:eastAsia="仿宋"/>
          <w:color w:val="auto"/>
          <w:sz w:val="32"/>
          <w:szCs w:val="32"/>
        </w:rPr>
        <w:t>万元（用于困难劳模、城市困难职工的帮扶解困资金和工会协理员工资补助）比202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年预算</w:t>
      </w:r>
      <w:r>
        <w:rPr>
          <w:rFonts w:hint="eastAsia" w:ascii="仿宋" w:hAnsi="仿宋" w:eastAsia="仿宋"/>
          <w:color w:val="auto"/>
          <w:sz w:val="32"/>
          <w:szCs w:val="32"/>
          <w:lang w:val="en-US" w:eastAsia="zh-CN"/>
        </w:rPr>
        <w:t>531</w:t>
      </w:r>
      <w:r>
        <w:rPr>
          <w:rFonts w:hint="eastAsia" w:ascii="仿宋" w:hAnsi="仿宋" w:eastAsia="仿宋"/>
          <w:color w:val="auto"/>
          <w:sz w:val="32"/>
          <w:szCs w:val="32"/>
        </w:rPr>
        <w:t>万元</w:t>
      </w:r>
      <w:r>
        <w:rPr>
          <w:rFonts w:hint="eastAsia" w:ascii="仿宋" w:hAnsi="仿宋" w:eastAsia="仿宋"/>
          <w:color w:val="auto"/>
          <w:sz w:val="32"/>
          <w:szCs w:val="32"/>
          <w:lang w:eastAsia="zh-CN"/>
        </w:rPr>
        <w:t>少</w:t>
      </w:r>
      <w:r>
        <w:rPr>
          <w:rFonts w:hint="eastAsia" w:ascii="仿宋" w:hAnsi="仿宋" w:eastAsia="仿宋"/>
          <w:color w:val="auto"/>
          <w:sz w:val="32"/>
          <w:szCs w:val="32"/>
          <w:lang w:val="en-US" w:eastAsia="zh-CN"/>
        </w:rPr>
        <w:t>114</w:t>
      </w:r>
      <w:r>
        <w:rPr>
          <w:rFonts w:hint="eastAsia" w:ascii="仿宋" w:hAnsi="仿宋" w:eastAsia="仿宋"/>
          <w:color w:val="auto"/>
          <w:sz w:val="32"/>
          <w:szCs w:val="32"/>
        </w:rPr>
        <w:t>万元；2、上级转移支付的</w:t>
      </w:r>
      <w:r>
        <w:rPr>
          <w:rFonts w:ascii="仿宋" w:hAnsi="仿宋" w:eastAsia="仿宋"/>
          <w:color w:val="auto"/>
          <w:sz w:val="32"/>
          <w:szCs w:val="32"/>
        </w:rPr>
        <w:t>工会协理员工资补助3</w:t>
      </w:r>
      <w:r>
        <w:rPr>
          <w:rFonts w:hint="eastAsia" w:ascii="仿宋" w:hAnsi="仿宋" w:eastAsia="仿宋"/>
          <w:color w:val="auto"/>
          <w:sz w:val="32"/>
          <w:szCs w:val="32"/>
        </w:rPr>
        <w:t>8万元，</w:t>
      </w:r>
      <w:r>
        <w:rPr>
          <w:rFonts w:hint="eastAsia" w:ascii="仿宋" w:hAnsi="仿宋" w:eastAsia="仿宋"/>
          <w:color w:val="auto"/>
          <w:sz w:val="32"/>
          <w:szCs w:val="32"/>
          <w:lang w:eastAsia="zh-CN"/>
        </w:rPr>
        <w:t>与</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年工会协理员补助3</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万元</w:t>
      </w:r>
      <w:r>
        <w:rPr>
          <w:rFonts w:hint="eastAsia" w:ascii="仿宋" w:hAnsi="仿宋" w:eastAsia="仿宋"/>
          <w:color w:val="auto"/>
          <w:sz w:val="32"/>
          <w:szCs w:val="32"/>
          <w:lang w:eastAsia="zh-CN"/>
        </w:rPr>
        <w:t>持平</w:t>
      </w:r>
      <w:r>
        <w:rPr>
          <w:rFonts w:hint="eastAsia" w:ascii="仿宋" w:hAnsi="仿宋" w:eastAsia="仿宋"/>
          <w:color w:val="auto"/>
          <w:sz w:val="32"/>
          <w:szCs w:val="32"/>
        </w:rPr>
        <w:t>；3、</w:t>
      </w:r>
      <w:r>
        <w:rPr>
          <w:rFonts w:ascii="仿宋" w:hAnsi="仿宋" w:eastAsia="仿宋"/>
          <w:color w:val="auto"/>
          <w:sz w:val="32"/>
          <w:szCs w:val="32"/>
        </w:rPr>
        <w:t>用于90</w:t>
      </w:r>
      <w:r>
        <w:rPr>
          <w:rFonts w:hint="eastAsia" w:ascii="仿宋" w:hAnsi="仿宋" w:eastAsia="仿宋"/>
          <w:color w:val="auto"/>
          <w:sz w:val="32"/>
          <w:szCs w:val="32"/>
        </w:rPr>
        <w:t>机关分流人员生活补助</w:t>
      </w:r>
      <w:r>
        <w:rPr>
          <w:rFonts w:hint="eastAsia" w:ascii="仿宋" w:hAnsi="仿宋" w:eastAsia="仿宋"/>
          <w:color w:val="auto"/>
          <w:sz w:val="32"/>
          <w:szCs w:val="32"/>
          <w:lang w:val="en-US" w:eastAsia="zh-CN"/>
        </w:rPr>
        <w:t>489</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年的</w:t>
      </w:r>
      <w:r>
        <w:rPr>
          <w:rFonts w:hint="eastAsia" w:ascii="仿宋" w:hAnsi="仿宋" w:eastAsia="仿宋"/>
          <w:color w:val="auto"/>
          <w:sz w:val="32"/>
          <w:szCs w:val="32"/>
          <w:lang w:val="en-US" w:eastAsia="zh-CN"/>
        </w:rPr>
        <w:t>360</w:t>
      </w:r>
      <w:r>
        <w:rPr>
          <w:rFonts w:hint="eastAsia" w:ascii="仿宋" w:hAnsi="仿宋" w:eastAsia="仿宋"/>
          <w:color w:val="auto"/>
          <w:sz w:val="32"/>
          <w:szCs w:val="32"/>
        </w:rPr>
        <w:t>万元增加</w:t>
      </w:r>
      <w:r>
        <w:rPr>
          <w:rFonts w:hint="eastAsia" w:ascii="仿宋" w:hAnsi="仿宋" w:eastAsia="仿宋"/>
          <w:color w:val="auto"/>
          <w:sz w:val="32"/>
          <w:szCs w:val="32"/>
          <w:lang w:val="en-US" w:eastAsia="zh-CN"/>
        </w:rPr>
        <w:t>129</w:t>
      </w:r>
      <w:r>
        <w:rPr>
          <w:rFonts w:hint="eastAsia" w:ascii="仿宋" w:hAnsi="仿宋" w:eastAsia="仿宋"/>
          <w:color w:val="auto"/>
          <w:sz w:val="32"/>
          <w:szCs w:val="32"/>
        </w:rPr>
        <w:t>万元；4、</w:t>
      </w:r>
      <w:r>
        <w:rPr>
          <w:rFonts w:ascii="仿宋" w:hAnsi="仿宋" w:eastAsia="仿宋"/>
          <w:color w:val="auto"/>
          <w:sz w:val="32"/>
          <w:szCs w:val="32"/>
        </w:rPr>
        <w:t>慰问专项经费</w:t>
      </w:r>
      <w:r>
        <w:rPr>
          <w:rFonts w:hint="eastAsia" w:ascii="仿宋" w:hAnsi="仿宋" w:eastAsia="仿宋"/>
          <w:color w:val="auto"/>
          <w:sz w:val="32"/>
          <w:szCs w:val="32"/>
        </w:rPr>
        <w:t>150万元，与202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年持平；5、离退休干部党建工作经费1.18万元</w:t>
      </w:r>
      <w:r>
        <w:rPr>
          <w:rFonts w:hint="eastAsia" w:ascii="仿宋" w:hAnsi="仿宋" w:eastAsia="仿宋"/>
          <w:color w:val="auto"/>
          <w:sz w:val="32"/>
          <w:szCs w:val="32"/>
          <w:lang w:val="en-US" w:eastAsia="zh-CN"/>
        </w:rPr>
        <w:t>,与2022年持平</w:t>
      </w:r>
      <w:r>
        <w:rPr>
          <w:rFonts w:hint="eastAsia" w:ascii="仿宋" w:hAnsi="仿宋" w:eastAsia="仿宋"/>
          <w:color w:val="auto"/>
          <w:sz w:val="32"/>
          <w:szCs w:val="32"/>
        </w:rPr>
        <w:t>。</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二、202</w:t>
      </w:r>
      <w:r>
        <w:rPr>
          <w:rFonts w:hint="eastAsia" w:ascii="仿宋_GB2312" w:eastAsia="仿宋_GB2312"/>
          <w:b/>
          <w:bCs/>
          <w:sz w:val="32"/>
          <w:szCs w:val="32"/>
          <w:lang w:val="en-US" w:eastAsia="zh-CN"/>
        </w:rPr>
        <w:t>3</w:t>
      </w:r>
      <w:r>
        <w:rPr>
          <w:rFonts w:hint="eastAsia" w:ascii="仿宋_GB2312" w:eastAsia="仿宋_GB2312"/>
          <w:b/>
          <w:bCs/>
          <w:sz w:val="32"/>
          <w:szCs w:val="32"/>
        </w:rPr>
        <w:t>年财政拨款收支情况</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（一）财政拨款收入预算</w:t>
      </w:r>
    </w:p>
    <w:p>
      <w:pPr>
        <w:spacing w:line="360" w:lineRule="auto"/>
        <w:ind w:firstLine="640" w:firstLineChars="200"/>
        <w:rPr>
          <w:rFonts w:hint="eastAsia" w:ascii="仿宋_GB2312" w:eastAsia="仿宋_GB2312"/>
          <w:b/>
          <w:bCs/>
          <w:sz w:val="32"/>
          <w:szCs w:val="32"/>
        </w:rPr>
      </w:pPr>
      <w:r>
        <w:rPr>
          <w:rFonts w:hint="eastAsia" w:ascii="仿宋" w:hAnsi="仿宋" w:eastAsia="仿宋"/>
          <w:color w:val="auto"/>
          <w:sz w:val="32"/>
          <w:szCs w:val="32"/>
        </w:rPr>
        <w:t>其中：一般公共预算财政拨款补助13</w:t>
      </w:r>
      <w:r>
        <w:rPr>
          <w:rFonts w:hint="eastAsia" w:ascii="仿宋" w:hAnsi="仿宋" w:eastAsia="仿宋"/>
          <w:color w:val="auto"/>
          <w:sz w:val="32"/>
          <w:szCs w:val="32"/>
          <w:lang w:val="en-US" w:eastAsia="zh-CN"/>
        </w:rPr>
        <w:t>21.58</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216.85</w:t>
      </w:r>
      <w:r>
        <w:rPr>
          <w:rFonts w:hint="eastAsia" w:ascii="仿宋" w:hAnsi="仿宋" w:eastAsia="仿宋"/>
          <w:color w:val="auto"/>
          <w:sz w:val="32"/>
          <w:szCs w:val="32"/>
        </w:rPr>
        <w:t>万元，项目支出</w:t>
      </w:r>
      <w:r>
        <w:rPr>
          <w:rFonts w:hint="eastAsia" w:ascii="仿宋" w:hAnsi="仿宋" w:eastAsia="仿宋"/>
          <w:color w:val="auto"/>
          <w:sz w:val="32"/>
          <w:szCs w:val="32"/>
          <w:lang w:val="en-US" w:eastAsia="zh-CN"/>
        </w:rPr>
        <w:t>1104.73</w:t>
      </w:r>
      <w:r>
        <w:rPr>
          <w:rFonts w:hint="eastAsia" w:ascii="仿宋" w:hAnsi="仿宋" w:eastAsia="仿宋"/>
          <w:color w:val="auto"/>
          <w:sz w:val="32"/>
          <w:szCs w:val="32"/>
        </w:rPr>
        <w:t>万元。202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年预算收入比202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年预算收入1306.08万元增长</w:t>
      </w:r>
      <w:r>
        <w:rPr>
          <w:rFonts w:hint="eastAsia" w:ascii="仿宋" w:hAnsi="仿宋" w:eastAsia="仿宋"/>
          <w:color w:val="auto"/>
          <w:sz w:val="32"/>
          <w:szCs w:val="32"/>
          <w:lang w:val="en-US" w:eastAsia="zh-CN"/>
        </w:rPr>
        <w:t>15.5</w:t>
      </w:r>
      <w:r>
        <w:rPr>
          <w:rFonts w:hint="eastAsia" w:ascii="仿宋" w:hAnsi="仿宋" w:eastAsia="仿宋"/>
          <w:color w:val="auto"/>
          <w:sz w:val="32"/>
          <w:szCs w:val="32"/>
        </w:rPr>
        <w:t>万元，基本支出比上年</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9.05</w:t>
      </w:r>
      <w:r>
        <w:rPr>
          <w:rFonts w:hint="eastAsia" w:ascii="仿宋" w:hAnsi="仿宋" w:eastAsia="仿宋"/>
          <w:color w:val="auto"/>
          <w:sz w:val="32"/>
          <w:szCs w:val="32"/>
        </w:rPr>
        <w:t>万元，项目经费比上年增加</w:t>
      </w:r>
      <w:r>
        <w:rPr>
          <w:rFonts w:hint="eastAsia" w:ascii="仿宋" w:hAnsi="仿宋" w:eastAsia="仿宋"/>
          <w:color w:val="auto"/>
          <w:sz w:val="32"/>
          <w:szCs w:val="32"/>
          <w:lang w:val="en-US" w:eastAsia="zh-CN"/>
        </w:rPr>
        <w:t>24.55</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_GB2312" w:eastAsia="仿宋_GB2312"/>
          <w:b/>
          <w:bCs/>
          <w:sz w:val="32"/>
          <w:szCs w:val="32"/>
        </w:rPr>
        <w:t>（二）财政拨款支出预算</w:t>
      </w:r>
    </w:p>
    <w:p>
      <w:pPr>
        <w:spacing w:line="360" w:lineRule="auto"/>
        <w:ind w:firstLine="640" w:firstLineChars="200"/>
        <w:rPr>
          <w:rFonts w:hint="eastAsia" w:ascii="仿宋_GB2312" w:eastAsia="仿宋_GB2312"/>
          <w:b/>
          <w:bCs/>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年财政拨款支出预算13</w:t>
      </w:r>
      <w:r>
        <w:rPr>
          <w:rFonts w:hint="eastAsia" w:ascii="仿宋" w:hAnsi="仿宋" w:eastAsia="仿宋"/>
          <w:color w:val="auto"/>
          <w:sz w:val="32"/>
          <w:szCs w:val="32"/>
          <w:lang w:val="en-US" w:eastAsia="zh-CN"/>
        </w:rPr>
        <w:t>21.58</w:t>
      </w:r>
      <w:r>
        <w:rPr>
          <w:rFonts w:hint="eastAsia" w:ascii="仿宋" w:hAnsi="仿宋" w:eastAsia="仿宋"/>
          <w:color w:val="auto"/>
          <w:sz w:val="32"/>
          <w:szCs w:val="32"/>
        </w:rPr>
        <w:t>万元，其中：一般公共服务支出</w:t>
      </w:r>
      <w:r>
        <w:rPr>
          <w:rFonts w:hint="eastAsia" w:ascii="仿宋" w:hAnsi="仿宋" w:eastAsia="仿宋"/>
          <w:color w:val="auto"/>
          <w:sz w:val="32"/>
          <w:szCs w:val="32"/>
          <w:lang w:val="en-US" w:eastAsia="zh-CN"/>
        </w:rPr>
        <w:t>455.00</w:t>
      </w:r>
      <w:r>
        <w:rPr>
          <w:rFonts w:hint="eastAsia" w:ascii="仿宋" w:hAnsi="仿宋" w:eastAsia="仿宋"/>
          <w:color w:val="auto"/>
          <w:sz w:val="32"/>
          <w:szCs w:val="32"/>
        </w:rPr>
        <w:t>万元，社会保障和就业支出</w:t>
      </w:r>
      <w:r>
        <w:rPr>
          <w:rFonts w:hint="eastAsia" w:ascii="仿宋" w:hAnsi="仿宋" w:eastAsia="仿宋"/>
          <w:color w:val="auto"/>
          <w:sz w:val="32"/>
          <w:szCs w:val="32"/>
          <w:lang w:val="en-US" w:eastAsia="zh-CN"/>
        </w:rPr>
        <w:t>864.18</w:t>
      </w:r>
      <w:r>
        <w:rPr>
          <w:rFonts w:hint="eastAsia" w:ascii="仿宋" w:hAnsi="仿宋" w:eastAsia="仿宋"/>
          <w:color w:val="auto"/>
          <w:sz w:val="32"/>
          <w:szCs w:val="32"/>
        </w:rPr>
        <w:t>万元，卫生健康支出2.4万元。</w:t>
      </w:r>
    </w:p>
    <w:p>
      <w:pPr>
        <w:ind w:firstLine="642" w:firstLineChars="200"/>
        <w:jc w:val="left"/>
        <w:rPr>
          <w:rFonts w:hint="eastAsia" w:ascii="仿宋_GB2312" w:eastAsia="仿宋_GB2312"/>
          <w:b/>
          <w:bCs/>
          <w:sz w:val="32"/>
          <w:szCs w:val="32"/>
        </w:rPr>
      </w:pPr>
      <w:r>
        <w:rPr>
          <w:rFonts w:hint="eastAsia" w:ascii="仿宋_GB2312" w:eastAsia="仿宋_GB2312"/>
          <w:b/>
          <w:bCs/>
          <w:sz w:val="32"/>
          <w:szCs w:val="32"/>
        </w:rPr>
        <w:t>三、202</w:t>
      </w:r>
      <w:r>
        <w:rPr>
          <w:rFonts w:hint="eastAsia" w:ascii="仿宋_GB2312" w:eastAsia="仿宋_GB2312"/>
          <w:b/>
          <w:bCs/>
          <w:sz w:val="32"/>
          <w:szCs w:val="32"/>
          <w:lang w:val="en-US" w:eastAsia="zh-CN"/>
        </w:rPr>
        <w:t>3</w:t>
      </w:r>
      <w:r>
        <w:rPr>
          <w:rFonts w:hint="eastAsia" w:ascii="仿宋_GB2312" w:eastAsia="仿宋_GB2312"/>
          <w:b/>
          <w:bCs/>
          <w:sz w:val="32"/>
          <w:szCs w:val="32"/>
        </w:rPr>
        <w:t>年一般公共预算支出情况</w:t>
      </w:r>
    </w:p>
    <w:p>
      <w:pPr>
        <w:ind w:firstLine="640" w:firstLineChars="200"/>
        <w:rPr>
          <w:rFonts w:hint="eastAsia"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一般公共预算财政拨款补助支出13</w:t>
      </w:r>
      <w:r>
        <w:rPr>
          <w:rFonts w:hint="eastAsia" w:ascii="仿宋" w:hAnsi="仿宋" w:eastAsia="仿宋"/>
          <w:color w:val="auto"/>
          <w:sz w:val="32"/>
          <w:szCs w:val="32"/>
          <w:lang w:val="en-US" w:eastAsia="zh-CN"/>
        </w:rPr>
        <w:t>21.58</w:t>
      </w:r>
      <w:r>
        <w:rPr>
          <w:rFonts w:hint="eastAsia" w:ascii="仿宋" w:hAnsi="仿宋" w:eastAsia="仿宋"/>
          <w:color w:val="auto"/>
          <w:sz w:val="32"/>
          <w:szCs w:val="32"/>
        </w:rPr>
        <w:t>万元，比</w:t>
      </w: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年经费拨款1306.08万元，增长了</w:t>
      </w:r>
      <w:r>
        <w:rPr>
          <w:rFonts w:hint="eastAsia" w:ascii="仿宋" w:hAnsi="仿宋" w:eastAsia="仿宋"/>
          <w:color w:val="auto"/>
          <w:sz w:val="32"/>
          <w:szCs w:val="32"/>
          <w:lang w:val="en-US" w:eastAsia="zh-CN"/>
        </w:rPr>
        <w:t>15.5</w:t>
      </w:r>
      <w:r>
        <w:rPr>
          <w:rFonts w:hint="eastAsia" w:ascii="仿宋" w:hAnsi="仿宋" w:eastAsia="仿宋"/>
          <w:color w:val="auto"/>
          <w:sz w:val="32"/>
          <w:szCs w:val="32"/>
        </w:rPr>
        <w:t>万元。主要用于以下支出：1、基本支出，是用于发放市总工会离退休人员工资、福利及公用经费支出</w:t>
      </w:r>
      <w:r>
        <w:rPr>
          <w:rFonts w:hint="eastAsia" w:ascii="仿宋" w:hAnsi="仿宋" w:eastAsia="仿宋"/>
          <w:color w:val="auto"/>
          <w:sz w:val="32"/>
          <w:szCs w:val="32"/>
          <w:lang w:val="en-US" w:eastAsia="zh-CN"/>
        </w:rPr>
        <w:t>216.85</w:t>
      </w:r>
      <w:r>
        <w:rPr>
          <w:rFonts w:hint="eastAsia" w:ascii="仿宋" w:hAnsi="仿宋" w:eastAsia="仿宋"/>
          <w:color w:val="auto"/>
          <w:sz w:val="32"/>
          <w:szCs w:val="32"/>
        </w:rPr>
        <w:t>万元；2、项目支出</w:t>
      </w:r>
      <w:r>
        <w:rPr>
          <w:rFonts w:hint="eastAsia" w:ascii="仿宋" w:hAnsi="仿宋" w:eastAsia="仿宋"/>
          <w:color w:val="auto"/>
          <w:sz w:val="32"/>
          <w:szCs w:val="32"/>
          <w:lang w:val="en-US" w:eastAsia="zh-CN"/>
        </w:rPr>
        <w:t>1104.73</w:t>
      </w:r>
      <w:r>
        <w:rPr>
          <w:rFonts w:hint="eastAsia" w:ascii="仿宋" w:hAnsi="仿宋" w:eastAsia="仿宋"/>
          <w:color w:val="auto"/>
          <w:sz w:val="32"/>
          <w:szCs w:val="32"/>
        </w:rPr>
        <w:t>万元。</w:t>
      </w:r>
    </w:p>
    <w:p>
      <w:pPr>
        <w:ind w:firstLine="642" w:firstLineChars="200"/>
        <w:rPr>
          <w:rFonts w:hint="eastAsia" w:ascii="仿宋_GB2312" w:eastAsia="仿宋_GB2312"/>
          <w:b/>
          <w:bCs/>
          <w:sz w:val="32"/>
          <w:szCs w:val="32"/>
        </w:rPr>
      </w:pPr>
      <w:r>
        <w:rPr>
          <w:rFonts w:hint="eastAsia" w:ascii="仿宋_GB2312" w:eastAsia="仿宋_GB2312"/>
          <w:b/>
          <w:bCs/>
          <w:sz w:val="32"/>
          <w:szCs w:val="32"/>
        </w:rPr>
        <w:t>四、202</w:t>
      </w:r>
      <w:r>
        <w:rPr>
          <w:rFonts w:hint="eastAsia" w:ascii="仿宋_GB2312" w:eastAsia="仿宋_GB2312"/>
          <w:b/>
          <w:bCs/>
          <w:sz w:val="32"/>
          <w:szCs w:val="32"/>
          <w:lang w:val="en-US" w:eastAsia="zh-CN"/>
        </w:rPr>
        <w:t>3</w:t>
      </w:r>
      <w:r>
        <w:rPr>
          <w:rFonts w:hint="eastAsia" w:ascii="仿宋_GB2312" w:eastAsia="仿宋_GB2312"/>
          <w:b/>
          <w:bCs/>
          <w:sz w:val="32"/>
          <w:szCs w:val="32"/>
        </w:rPr>
        <w:t>年一般公共预算基本支出情况</w:t>
      </w:r>
    </w:p>
    <w:p>
      <w:pPr>
        <w:spacing w:line="360" w:lineRule="auto"/>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我单位基本支出预算是严格按照市财政局下达的市直部门预算编制通知要求，并根据湖北省实施《中华人民共和国工会法》办法第三十条规定：县级以上地方工会机关工作人员的养老、医疗等有关社会保障费用，属于单位负担的部分，由同级财政按照有关规定列入预算并及时拨付的有关要求，将市总机关行政编制离退休人员和公用经费纳入了本单位的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年部门预算基本支出。</w:t>
      </w:r>
    </w:p>
    <w:p>
      <w:pPr>
        <w:spacing w:line="360" w:lineRule="auto"/>
        <w:ind w:firstLine="800" w:firstLineChars="250"/>
        <w:rPr>
          <w:rFonts w:hint="eastAsia" w:ascii="仿宋_GB2312" w:eastAsia="仿宋_GB2312"/>
          <w:i/>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年市总工会本级一般公共预算基本支出</w:t>
      </w:r>
      <w:r>
        <w:rPr>
          <w:rFonts w:hint="eastAsia" w:ascii="仿宋_GB2312" w:hAnsi="仿宋" w:eastAsia="仿宋_GB2312"/>
          <w:color w:val="auto"/>
          <w:sz w:val="32"/>
          <w:szCs w:val="32"/>
          <w:lang w:val="en-US" w:eastAsia="zh-CN"/>
        </w:rPr>
        <w:t>216.85</w:t>
      </w:r>
      <w:r>
        <w:rPr>
          <w:rFonts w:hint="eastAsia" w:ascii="仿宋_GB2312" w:hAnsi="仿宋" w:eastAsia="仿宋_GB2312"/>
          <w:color w:val="auto"/>
          <w:sz w:val="32"/>
          <w:szCs w:val="32"/>
        </w:rPr>
        <w:t>万元（财政负担），明细如下：离休费</w:t>
      </w:r>
      <w:r>
        <w:rPr>
          <w:rFonts w:hint="eastAsia" w:ascii="仿宋_GB2312" w:hAnsi="仿宋" w:eastAsia="仿宋_GB2312"/>
          <w:color w:val="auto"/>
          <w:sz w:val="32"/>
          <w:szCs w:val="32"/>
          <w:lang w:val="en-US" w:eastAsia="zh-CN"/>
        </w:rPr>
        <w:t>26.85</w:t>
      </w:r>
      <w:r>
        <w:rPr>
          <w:rFonts w:hint="eastAsia" w:ascii="仿宋_GB2312" w:hAnsi="仿宋" w:eastAsia="仿宋_GB2312"/>
          <w:color w:val="auto"/>
          <w:sz w:val="32"/>
          <w:szCs w:val="32"/>
        </w:rPr>
        <w:t>万元、退休费</w:t>
      </w:r>
      <w:r>
        <w:rPr>
          <w:rFonts w:hint="eastAsia" w:ascii="仿宋_GB2312" w:hAnsi="仿宋" w:eastAsia="仿宋_GB2312"/>
          <w:color w:val="auto"/>
          <w:sz w:val="32"/>
          <w:szCs w:val="32"/>
          <w:lang w:val="en-US" w:eastAsia="zh-CN"/>
        </w:rPr>
        <w:t>182.79</w:t>
      </w:r>
      <w:r>
        <w:rPr>
          <w:rFonts w:hint="eastAsia" w:ascii="仿宋_GB2312" w:hAnsi="仿宋" w:eastAsia="仿宋_GB2312"/>
          <w:color w:val="auto"/>
          <w:sz w:val="32"/>
          <w:szCs w:val="32"/>
        </w:rPr>
        <w:t>万元、退休费</w:t>
      </w:r>
      <w:r>
        <w:rPr>
          <w:rFonts w:hint="eastAsia" w:ascii="仿宋_GB2312" w:hAnsi="仿宋" w:eastAsia="仿宋_GB2312"/>
          <w:color w:val="auto"/>
          <w:sz w:val="32"/>
          <w:szCs w:val="32"/>
          <w:lang w:val="en-US" w:eastAsia="zh-CN"/>
        </w:rPr>
        <w:t>182.79</w:t>
      </w:r>
      <w:r>
        <w:rPr>
          <w:rFonts w:hint="eastAsia" w:ascii="仿宋_GB2312" w:hAnsi="仿宋" w:eastAsia="仿宋_GB2312"/>
          <w:color w:val="auto"/>
          <w:sz w:val="32"/>
          <w:szCs w:val="32"/>
        </w:rPr>
        <w:t>万元、医疗费</w:t>
      </w:r>
      <w:r>
        <w:rPr>
          <w:rFonts w:hint="eastAsia" w:ascii="仿宋_GB2312" w:hAnsi="仿宋" w:eastAsia="仿宋_GB2312"/>
          <w:color w:val="auto"/>
          <w:sz w:val="32"/>
          <w:szCs w:val="32"/>
          <w:lang w:eastAsia="zh-CN"/>
        </w:rPr>
        <w:t>补助</w:t>
      </w:r>
      <w:r>
        <w:rPr>
          <w:rFonts w:hint="eastAsia" w:ascii="仿宋_GB2312" w:hAnsi="仿宋" w:eastAsia="仿宋_GB2312"/>
          <w:color w:val="auto"/>
          <w:sz w:val="32"/>
          <w:szCs w:val="32"/>
        </w:rPr>
        <w:t>2.4万元</w:t>
      </w:r>
      <w:r>
        <w:rPr>
          <w:rFonts w:hint="eastAsia" w:ascii="仿宋_GB2312" w:hAnsi="仿宋" w:eastAsia="仿宋_GB2312"/>
          <w:color w:val="auto"/>
          <w:sz w:val="32"/>
          <w:szCs w:val="32"/>
          <w:lang w:eastAsia="zh-CN"/>
        </w:rPr>
        <w:t>、公用经费</w:t>
      </w:r>
      <w:r>
        <w:rPr>
          <w:rFonts w:hint="eastAsia" w:ascii="仿宋_GB2312" w:hAnsi="仿宋" w:eastAsia="仿宋_GB2312"/>
          <w:color w:val="auto"/>
          <w:sz w:val="32"/>
          <w:szCs w:val="32"/>
          <w:lang w:val="en-US" w:eastAsia="zh-CN"/>
        </w:rPr>
        <w:t>4.8万元</w:t>
      </w:r>
      <w:r>
        <w:rPr>
          <w:rFonts w:hint="eastAsia" w:ascii="仿宋_GB2312" w:hAnsi="仿宋" w:eastAsia="仿宋_GB2312"/>
          <w:color w:val="auto"/>
          <w:sz w:val="32"/>
          <w:szCs w:val="32"/>
        </w:rPr>
        <w:t>。比202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225.9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9.05</w:t>
      </w:r>
      <w:r>
        <w:rPr>
          <w:rFonts w:hint="eastAsia" w:ascii="仿宋_GB2312" w:hAnsi="仿宋" w:eastAsia="仿宋_GB2312"/>
          <w:color w:val="auto"/>
          <w:sz w:val="32"/>
          <w:szCs w:val="32"/>
        </w:rPr>
        <w:t>万元。主要是离退休人员经费。</w:t>
      </w:r>
    </w:p>
    <w:p>
      <w:pPr>
        <w:ind w:firstLine="642" w:firstLineChars="200"/>
        <w:rPr>
          <w:rFonts w:hint="eastAsia" w:ascii="仿宋_GB2312" w:eastAsia="仿宋_GB2312"/>
          <w:b/>
          <w:bCs/>
          <w:sz w:val="32"/>
          <w:szCs w:val="32"/>
        </w:rPr>
      </w:pPr>
      <w:r>
        <w:rPr>
          <w:rFonts w:hint="eastAsia" w:ascii="仿宋_GB2312" w:eastAsia="仿宋_GB2312"/>
          <w:b/>
          <w:bCs/>
          <w:sz w:val="32"/>
          <w:szCs w:val="32"/>
        </w:rPr>
        <w:t>五、202</w:t>
      </w:r>
      <w:r>
        <w:rPr>
          <w:rFonts w:hint="eastAsia" w:ascii="仿宋_GB2312" w:eastAsia="仿宋_GB2312"/>
          <w:b/>
          <w:bCs/>
          <w:sz w:val="32"/>
          <w:szCs w:val="32"/>
          <w:lang w:val="en-US" w:eastAsia="zh-CN"/>
        </w:rPr>
        <w:t>3</w:t>
      </w:r>
      <w:r>
        <w:rPr>
          <w:rFonts w:hint="eastAsia" w:ascii="仿宋_GB2312" w:eastAsia="仿宋_GB2312"/>
          <w:b/>
          <w:bCs/>
          <w:sz w:val="32"/>
          <w:szCs w:val="32"/>
        </w:rPr>
        <w:t>年政府性基金预算支出</w:t>
      </w:r>
      <w:r>
        <w:rPr>
          <w:rFonts w:ascii="仿宋_GB2312" w:eastAsia="仿宋_GB2312"/>
          <w:b/>
          <w:bCs/>
          <w:sz w:val="32"/>
          <w:szCs w:val="32"/>
        </w:rPr>
        <w:t>情况</w:t>
      </w:r>
    </w:p>
    <w:p>
      <w:pPr>
        <w:ind w:firstLine="560" w:firstLineChars="200"/>
        <w:rPr>
          <w:rFonts w:hint="eastAsia" w:ascii="仿宋_GB2312" w:eastAsia="仿宋_GB2312"/>
          <w:sz w:val="28"/>
          <w:szCs w:val="28"/>
        </w:rPr>
      </w:pPr>
      <w:r>
        <w:rPr>
          <w:rFonts w:hint="eastAsia" w:ascii="仿宋_GB2312" w:eastAsia="仿宋_GB2312"/>
          <w:sz w:val="28"/>
          <w:szCs w:val="28"/>
        </w:rPr>
        <w:t>本部门无政府性基金预算。</w:t>
      </w:r>
    </w:p>
    <w:p>
      <w:pPr>
        <w:tabs>
          <w:tab w:val="left" w:pos="6315"/>
        </w:tabs>
        <w:ind w:firstLine="642" w:firstLineChars="200"/>
        <w:jc w:val="left"/>
        <w:rPr>
          <w:rFonts w:hint="eastAsia" w:ascii="仿宋_GB2312" w:eastAsia="仿宋_GB2312"/>
          <w:b/>
          <w:bCs/>
          <w:sz w:val="32"/>
          <w:szCs w:val="32"/>
        </w:rPr>
      </w:pPr>
      <w:r>
        <w:rPr>
          <w:rFonts w:hint="eastAsia" w:ascii="仿宋_GB2312" w:eastAsia="仿宋_GB2312"/>
          <w:b/>
          <w:bCs/>
          <w:sz w:val="32"/>
          <w:szCs w:val="32"/>
        </w:rPr>
        <w:t>六、202</w:t>
      </w:r>
      <w:r>
        <w:rPr>
          <w:rFonts w:hint="eastAsia" w:ascii="仿宋_GB2312" w:eastAsia="仿宋_GB2312"/>
          <w:b/>
          <w:bCs/>
          <w:sz w:val="32"/>
          <w:szCs w:val="32"/>
          <w:lang w:val="en-US" w:eastAsia="zh-CN"/>
        </w:rPr>
        <w:t>3</w:t>
      </w:r>
      <w:r>
        <w:rPr>
          <w:rFonts w:hint="eastAsia" w:ascii="仿宋_GB2312" w:eastAsia="仿宋_GB2312"/>
          <w:b/>
          <w:bCs/>
          <w:sz w:val="32"/>
          <w:szCs w:val="32"/>
        </w:rPr>
        <w:t>年“三公”经费预算情况</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我单位202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年部门“三公”经费未从一般公共预算中列支。</w:t>
      </w:r>
    </w:p>
    <w:p>
      <w:pPr>
        <w:ind w:firstLine="642" w:firstLineChars="200"/>
        <w:rPr>
          <w:rFonts w:hint="eastAsia" w:ascii="仿宋_GB2312" w:eastAsia="仿宋_GB2312"/>
          <w:b/>
          <w:bCs/>
          <w:sz w:val="32"/>
          <w:szCs w:val="32"/>
        </w:rPr>
      </w:pPr>
      <w:r>
        <w:rPr>
          <w:rFonts w:hint="eastAsia" w:ascii="仿宋_GB2312" w:eastAsia="仿宋_GB2312"/>
          <w:b/>
          <w:bCs/>
          <w:sz w:val="32"/>
          <w:szCs w:val="32"/>
        </w:rPr>
        <w:t>七、202</w:t>
      </w:r>
      <w:r>
        <w:rPr>
          <w:rFonts w:hint="eastAsia" w:ascii="仿宋_GB2312" w:eastAsia="仿宋_GB2312"/>
          <w:b/>
          <w:bCs/>
          <w:sz w:val="32"/>
          <w:szCs w:val="32"/>
          <w:lang w:val="en-US" w:eastAsia="zh-CN"/>
        </w:rPr>
        <w:t>3</w:t>
      </w:r>
      <w:r>
        <w:rPr>
          <w:rFonts w:hint="eastAsia" w:ascii="仿宋_GB2312" w:eastAsia="仿宋_GB2312"/>
          <w:b/>
          <w:bCs/>
          <w:sz w:val="32"/>
          <w:szCs w:val="32"/>
        </w:rPr>
        <w:t>年</w:t>
      </w:r>
      <w:r>
        <w:rPr>
          <w:rFonts w:ascii="仿宋_GB2312" w:eastAsia="仿宋_GB2312"/>
          <w:b/>
          <w:bCs/>
          <w:sz w:val="32"/>
          <w:szCs w:val="32"/>
        </w:rPr>
        <w:t>国有资本经营预算拨款收支情况</w:t>
      </w:r>
    </w:p>
    <w:p>
      <w:pPr>
        <w:ind w:firstLine="560" w:firstLineChars="200"/>
        <w:rPr>
          <w:rFonts w:hint="eastAsia" w:ascii="仿宋_GB2312" w:eastAsia="仿宋_GB2312"/>
          <w:sz w:val="28"/>
          <w:szCs w:val="28"/>
        </w:rPr>
      </w:pPr>
      <w:r>
        <w:rPr>
          <w:rFonts w:hint="eastAsia" w:ascii="仿宋" w:hAnsi="仿宋" w:eastAsia="仿宋"/>
          <w:sz w:val="28"/>
          <w:szCs w:val="28"/>
        </w:rPr>
        <w:t>具体内容，</w:t>
      </w:r>
      <w:r>
        <w:rPr>
          <w:rFonts w:hint="eastAsia" w:ascii="仿宋_GB2312" w:eastAsia="仿宋_GB2312"/>
          <w:sz w:val="28"/>
          <w:szCs w:val="28"/>
        </w:rPr>
        <w:t>若无则说明“本部门无</w:t>
      </w:r>
      <w:r>
        <w:rPr>
          <w:rFonts w:ascii="仿宋_GB2312" w:eastAsia="仿宋_GB2312"/>
          <w:bCs/>
          <w:sz w:val="28"/>
          <w:szCs w:val="28"/>
        </w:rPr>
        <w:t>国有资本经营预算</w:t>
      </w:r>
      <w:r>
        <w:rPr>
          <w:rFonts w:hint="eastAsia" w:ascii="仿宋_GB2312" w:eastAsia="仿宋_GB2312"/>
          <w:sz w:val="28"/>
          <w:szCs w:val="28"/>
        </w:rPr>
        <w:t>。”</w:t>
      </w:r>
    </w:p>
    <w:p>
      <w:pPr>
        <w:ind w:left="643"/>
        <w:rPr>
          <w:rFonts w:hint="eastAsia" w:ascii="仿宋_GB2312" w:eastAsia="仿宋_GB2312"/>
          <w:b/>
          <w:bCs/>
          <w:sz w:val="32"/>
          <w:szCs w:val="32"/>
        </w:rPr>
      </w:pPr>
      <w:r>
        <w:rPr>
          <w:rFonts w:hint="eastAsia" w:ascii="仿宋_GB2312" w:eastAsia="仿宋_GB2312"/>
          <w:b/>
          <w:bCs/>
          <w:sz w:val="32"/>
          <w:szCs w:val="32"/>
        </w:rPr>
        <w:t>八、其他相关情况说明</w:t>
      </w:r>
    </w:p>
    <w:p>
      <w:pPr>
        <w:ind w:left="643"/>
        <w:rPr>
          <w:rFonts w:hint="eastAsia" w:ascii="仿宋_GB2312" w:eastAsia="仿宋_GB2312"/>
          <w:sz w:val="32"/>
          <w:szCs w:val="32"/>
        </w:rPr>
      </w:pPr>
      <w:r>
        <w:rPr>
          <w:rFonts w:hint="eastAsia" w:ascii="仿宋_GB2312" w:eastAsia="仿宋_GB2312"/>
          <w:sz w:val="32"/>
          <w:szCs w:val="32"/>
        </w:rPr>
        <w:t>1、机关运行经费情况</w:t>
      </w:r>
    </w:p>
    <w:p>
      <w:pPr>
        <w:spacing w:line="360" w:lineRule="auto"/>
        <w:ind w:firstLine="800" w:firstLineChars="250"/>
        <w:rPr>
          <w:rFonts w:hint="eastAsia" w:ascii="仿宋_GB2312" w:eastAsia="仿宋_GB2312"/>
          <w:i/>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年市总工会本级一般公共预算基本支出</w:t>
      </w:r>
      <w:r>
        <w:rPr>
          <w:rFonts w:hint="eastAsia" w:ascii="仿宋_GB2312" w:hAnsi="仿宋" w:eastAsia="仿宋_GB2312"/>
          <w:color w:val="auto"/>
          <w:sz w:val="32"/>
          <w:szCs w:val="32"/>
          <w:lang w:val="en-US" w:eastAsia="zh-CN"/>
        </w:rPr>
        <w:t>216.85</w:t>
      </w:r>
      <w:r>
        <w:rPr>
          <w:rFonts w:hint="eastAsia" w:ascii="仿宋_GB2312" w:hAnsi="仿宋" w:eastAsia="仿宋_GB2312"/>
          <w:color w:val="auto"/>
          <w:sz w:val="32"/>
          <w:szCs w:val="32"/>
        </w:rPr>
        <w:t>万元（财政负担），明细如下：离休费</w:t>
      </w:r>
      <w:r>
        <w:rPr>
          <w:rFonts w:hint="eastAsia" w:ascii="仿宋_GB2312" w:hAnsi="仿宋" w:eastAsia="仿宋_GB2312"/>
          <w:color w:val="auto"/>
          <w:sz w:val="32"/>
          <w:szCs w:val="32"/>
          <w:lang w:val="en-US" w:eastAsia="zh-CN"/>
        </w:rPr>
        <w:t>26.85</w:t>
      </w:r>
      <w:r>
        <w:rPr>
          <w:rFonts w:hint="eastAsia" w:ascii="仿宋_GB2312" w:hAnsi="仿宋" w:eastAsia="仿宋_GB2312"/>
          <w:color w:val="auto"/>
          <w:sz w:val="32"/>
          <w:szCs w:val="32"/>
        </w:rPr>
        <w:t>万元、退休费</w:t>
      </w:r>
      <w:r>
        <w:rPr>
          <w:rFonts w:hint="eastAsia" w:ascii="仿宋_GB2312" w:hAnsi="仿宋" w:eastAsia="仿宋_GB2312"/>
          <w:color w:val="auto"/>
          <w:sz w:val="32"/>
          <w:szCs w:val="32"/>
          <w:lang w:val="en-US" w:eastAsia="zh-CN"/>
        </w:rPr>
        <w:t>182.79</w:t>
      </w:r>
      <w:r>
        <w:rPr>
          <w:rFonts w:hint="eastAsia" w:ascii="仿宋_GB2312" w:hAnsi="仿宋" w:eastAsia="仿宋_GB2312"/>
          <w:color w:val="auto"/>
          <w:sz w:val="32"/>
          <w:szCs w:val="32"/>
        </w:rPr>
        <w:t>万元、退休费</w:t>
      </w:r>
      <w:r>
        <w:rPr>
          <w:rFonts w:hint="eastAsia" w:ascii="仿宋_GB2312" w:hAnsi="仿宋" w:eastAsia="仿宋_GB2312"/>
          <w:color w:val="auto"/>
          <w:sz w:val="32"/>
          <w:szCs w:val="32"/>
          <w:lang w:val="en-US" w:eastAsia="zh-CN"/>
        </w:rPr>
        <w:t>182.79</w:t>
      </w:r>
      <w:r>
        <w:rPr>
          <w:rFonts w:hint="eastAsia" w:ascii="仿宋_GB2312" w:hAnsi="仿宋" w:eastAsia="仿宋_GB2312"/>
          <w:color w:val="auto"/>
          <w:sz w:val="32"/>
          <w:szCs w:val="32"/>
        </w:rPr>
        <w:t>万元、医疗费</w:t>
      </w:r>
      <w:r>
        <w:rPr>
          <w:rFonts w:hint="eastAsia" w:ascii="仿宋_GB2312" w:hAnsi="仿宋" w:eastAsia="仿宋_GB2312"/>
          <w:color w:val="auto"/>
          <w:sz w:val="32"/>
          <w:szCs w:val="32"/>
          <w:lang w:eastAsia="zh-CN"/>
        </w:rPr>
        <w:t>补助</w:t>
      </w:r>
      <w:r>
        <w:rPr>
          <w:rFonts w:hint="eastAsia" w:ascii="仿宋_GB2312" w:hAnsi="仿宋" w:eastAsia="仿宋_GB2312"/>
          <w:color w:val="auto"/>
          <w:sz w:val="32"/>
          <w:szCs w:val="32"/>
        </w:rPr>
        <w:t>2.4万元</w:t>
      </w:r>
      <w:r>
        <w:rPr>
          <w:rFonts w:hint="eastAsia" w:ascii="仿宋_GB2312" w:hAnsi="仿宋" w:eastAsia="仿宋_GB2312"/>
          <w:color w:val="auto"/>
          <w:sz w:val="32"/>
          <w:szCs w:val="32"/>
          <w:lang w:eastAsia="zh-CN"/>
        </w:rPr>
        <w:t>、公用经费</w:t>
      </w:r>
      <w:r>
        <w:rPr>
          <w:rFonts w:hint="eastAsia" w:ascii="仿宋_GB2312" w:hAnsi="仿宋" w:eastAsia="仿宋_GB2312"/>
          <w:color w:val="auto"/>
          <w:sz w:val="32"/>
          <w:szCs w:val="32"/>
          <w:lang w:val="en-US" w:eastAsia="zh-CN"/>
        </w:rPr>
        <w:t>4.8万元</w:t>
      </w:r>
      <w:r>
        <w:rPr>
          <w:rFonts w:hint="eastAsia" w:ascii="仿宋_GB2312" w:hAnsi="仿宋" w:eastAsia="仿宋_GB2312"/>
          <w:color w:val="auto"/>
          <w:sz w:val="32"/>
          <w:szCs w:val="32"/>
        </w:rPr>
        <w:t>。比202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年预算</w:t>
      </w:r>
      <w:r>
        <w:rPr>
          <w:rFonts w:hint="eastAsia" w:ascii="仿宋_GB2312" w:hAnsi="仿宋" w:eastAsia="仿宋_GB2312"/>
          <w:color w:val="auto"/>
          <w:sz w:val="32"/>
          <w:szCs w:val="32"/>
          <w:lang w:val="en-US" w:eastAsia="zh-CN"/>
        </w:rPr>
        <w:t>225.9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9.05</w:t>
      </w:r>
      <w:r>
        <w:rPr>
          <w:rFonts w:hint="eastAsia" w:ascii="仿宋_GB2312" w:hAnsi="仿宋" w:eastAsia="仿宋_GB2312"/>
          <w:color w:val="auto"/>
          <w:sz w:val="32"/>
          <w:szCs w:val="32"/>
        </w:rPr>
        <w:t>万元。主要是离退休人员经费。</w:t>
      </w:r>
    </w:p>
    <w:p>
      <w:pPr>
        <w:ind w:firstLine="627" w:firstLineChars="196"/>
        <w:rPr>
          <w:rFonts w:hint="eastAsia" w:ascii="仿宋_GB2312" w:eastAsia="仿宋_GB2312"/>
          <w:sz w:val="32"/>
          <w:szCs w:val="32"/>
        </w:rPr>
      </w:pPr>
      <w:r>
        <w:rPr>
          <w:rFonts w:hint="eastAsia" w:ascii="仿宋_GB2312" w:eastAsia="仿宋_GB2312"/>
          <w:sz w:val="32"/>
          <w:szCs w:val="32"/>
        </w:rPr>
        <w:t>2、政府采购预算情况</w:t>
      </w:r>
    </w:p>
    <w:p>
      <w:pPr>
        <w:spacing w:line="360" w:lineRule="auto"/>
        <w:ind w:firstLine="640" w:firstLineChars="200"/>
        <w:rPr>
          <w:rFonts w:hint="eastAsia" w:ascii="仿宋_GB2312" w:eastAsia="仿宋_GB2312"/>
          <w:color w:val="auto"/>
          <w:sz w:val="32"/>
          <w:szCs w:val="32"/>
        </w:rPr>
      </w:pPr>
      <w:r>
        <w:rPr>
          <w:rFonts w:hint="eastAsia" w:ascii="仿宋_GB2312" w:hAnsi="仿宋" w:eastAsia="仿宋_GB2312"/>
          <w:color w:val="auto"/>
          <w:sz w:val="32"/>
          <w:szCs w:val="32"/>
        </w:rPr>
        <w:t>本部门无政府采购情况。</w:t>
      </w:r>
    </w:p>
    <w:p>
      <w:pPr>
        <w:ind w:firstLine="627" w:firstLineChars="196"/>
        <w:rPr>
          <w:rFonts w:hint="eastAsia" w:ascii="仿宋_GB2312" w:eastAsia="仿宋_GB2312"/>
          <w:color w:val="auto"/>
          <w:sz w:val="32"/>
          <w:szCs w:val="32"/>
        </w:rPr>
      </w:pPr>
      <w:r>
        <w:rPr>
          <w:rFonts w:hint="eastAsia" w:ascii="仿宋_GB2312" w:eastAsia="仿宋_GB2312"/>
          <w:color w:val="auto"/>
          <w:sz w:val="32"/>
          <w:szCs w:val="32"/>
        </w:rPr>
        <w:t>3、国有资产占用情况</w:t>
      </w:r>
    </w:p>
    <w:p>
      <w:pPr>
        <w:spacing w:line="360" w:lineRule="auto"/>
        <w:ind w:firstLine="640" w:firstLineChars="200"/>
        <w:rPr>
          <w:rFonts w:hint="eastAsia" w:ascii="仿宋_GB2312" w:eastAsia="仿宋_GB2312"/>
          <w:color w:val="0070C0"/>
          <w:sz w:val="32"/>
          <w:szCs w:val="32"/>
        </w:rPr>
      </w:pPr>
      <w:r>
        <w:rPr>
          <w:rFonts w:hint="eastAsia" w:ascii="仿宋" w:hAnsi="仿宋" w:eastAsia="仿宋"/>
          <w:color w:val="auto"/>
          <w:sz w:val="32"/>
          <w:szCs w:val="32"/>
        </w:rPr>
        <w:t>根据《</w:t>
      </w:r>
      <w:r>
        <w:rPr>
          <w:rFonts w:hint="eastAsia" w:ascii="仿宋" w:hAnsi="仿宋" w:eastAsia="仿宋"/>
          <w:color w:val="auto"/>
          <w:sz w:val="32"/>
          <w:szCs w:val="32"/>
          <w:lang w:eastAsia="zh-CN"/>
        </w:rPr>
        <w:t>中华人民共和国</w:t>
      </w:r>
      <w:bookmarkStart w:id="0" w:name="_GoBack"/>
      <w:bookmarkEnd w:id="0"/>
      <w:r>
        <w:rPr>
          <w:rFonts w:hint="eastAsia" w:ascii="仿宋" w:hAnsi="仿宋" w:eastAsia="仿宋"/>
          <w:color w:val="auto"/>
          <w:sz w:val="32"/>
          <w:szCs w:val="32"/>
        </w:rPr>
        <w:t>工会法》的有关规定，工会资产由工会组织独立核算、独立管理，因此本单位无国有资产占用情况。</w:t>
      </w:r>
    </w:p>
    <w:p>
      <w:pPr>
        <w:ind w:firstLine="627" w:firstLineChars="196"/>
        <w:rPr>
          <w:rFonts w:hint="eastAsia" w:ascii="仿宋_GB2312" w:eastAsia="仿宋_GB2312"/>
          <w:sz w:val="32"/>
          <w:szCs w:val="32"/>
        </w:rPr>
      </w:pPr>
      <w:r>
        <w:rPr>
          <w:rFonts w:hint="eastAsia" w:ascii="仿宋_GB2312" w:eastAsia="仿宋_GB2312"/>
          <w:sz w:val="32"/>
          <w:szCs w:val="32"/>
        </w:rPr>
        <w:t>4、预算绩效情况</w:t>
      </w:r>
    </w:p>
    <w:p>
      <w:pPr>
        <w:ind w:firstLine="627" w:firstLineChars="196"/>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本部门202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年对财政拨款的三个项目制定了绩效目标，分别是离退休干部党建工作经费、春节慰问专项经费及90年代分流人员生活补助专项经费。具体表格见附件</w:t>
      </w:r>
      <w:r>
        <w:rPr>
          <w:rFonts w:hint="eastAsia" w:ascii="仿宋_GB2312" w:hAnsi="Times New Roman" w:eastAsia="仿宋_GB2312" w:cs="Times New Roman"/>
          <w:sz w:val="32"/>
          <w:szCs w:val="32"/>
          <w:lang w:eastAsia="zh-CN"/>
        </w:rPr>
        <w:t>。</w:t>
      </w:r>
    </w:p>
    <w:p>
      <w:pPr>
        <w:ind w:left="220" w:leftChars="-200" w:hanging="640" w:hangingChars="200"/>
        <w:jc w:val="center"/>
        <w:rPr>
          <w:rFonts w:hint="eastAsia" w:ascii="仿宋_GB2312" w:eastAsia="仿宋_GB2312"/>
          <w:sz w:val="32"/>
          <w:szCs w:val="32"/>
        </w:rPr>
      </w:pPr>
      <w:r>
        <w:rPr>
          <w:rFonts w:hint="eastAsia" w:ascii="仿宋_GB2312" w:eastAsia="仿宋_GB2312"/>
          <w:sz w:val="32"/>
          <w:szCs w:val="32"/>
        </w:rPr>
        <w:t xml:space="preserve">  </w:t>
      </w:r>
    </w:p>
    <w:p>
      <w:pPr>
        <w:ind w:left="220" w:leftChars="-200" w:hanging="640" w:hangingChars="200"/>
        <w:jc w:val="center"/>
        <w:rPr>
          <w:rFonts w:hint="eastAsia" w:ascii="黑体" w:hAnsi="黑体" w:eastAsia="黑体" w:cs="黑体"/>
          <w:b/>
          <w:bCs/>
          <w:sz w:val="32"/>
          <w:szCs w:val="32"/>
        </w:rPr>
      </w:pPr>
      <w:r>
        <w:rPr>
          <w:rFonts w:hint="eastAsia" w:ascii="黑体" w:hAnsi="黑体" w:eastAsia="黑体" w:cs="黑体"/>
          <w:bCs/>
          <w:sz w:val="32"/>
          <w:szCs w:val="32"/>
        </w:rPr>
        <w:t>第三部分  202</w:t>
      </w:r>
      <w:r>
        <w:rPr>
          <w:rFonts w:hint="eastAsia" w:ascii="黑体" w:hAnsi="黑体" w:eastAsia="黑体" w:cs="黑体"/>
          <w:bCs/>
          <w:sz w:val="32"/>
          <w:szCs w:val="32"/>
          <w:lang w:val="en-US" w:eastAsia="zh-CN"/>
        </w:rPr>
        <w:t>3</w:t>
      </w:r>
      <w:r>
        <w:rPr>
          <w:rFonts w:hint="eastAsia" w:ascii="黑体" w:hAnsi="黑体" w:eastAsia="黑体" w:cs="黑体"/>
          <w:bCs/>
          <w:sz w:val="32"/>
          <w:szCs w:val="32"/>
        </w:rPr>
        <w:t>年部门预算公开表</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见附件</w:t>
      </w:r>
      <w:r>
        <w:rPr>
          <w:rFonts w:hint="eastAsia" w:ascii="仿宋_GB2312" w:eastAsia="仿宋_GB2312"/>
          <w:sz w:val="32"/>
          <w:szCs w:val="32"/>
          <w:lang w:eastAsia="zh-CN"/>
        </w:rPr>
        <w:t>。</w:t>
      </w:r>
    </w:p>
    <w:p>
      <w:pPr>
        <w:jc w:val="both"/>
        <w:rPr>
          <w:rFonts w:hint="eastAsia" w:ascii="黑体" w:hAnsi="黑体" w:eastAsia="黑体" w:cs="黑体"/>
          <w:bCs/>
          <w:sz w:val="32"/>
          <w:szCs w:val="32"/>
        </w:rPr>
      </w:pPr>
    </w:p>
    <w:p>
      <w:pPr>
        <w:numPr>
          <w:ilvl w:val="0"/>
          <w:numId w:val="1"/>
        </w:numPr>
        <w:jc w:val="center"/>
        <w:rPr>
          <w:rFonts w:hint="eastAsia" w:ascii="黑体" w:hAnsi="黑体" w:eastAsia="黑体" w:cs="黑体"/>
          <w:bCs/>
          <w:sz w:val="32"/>
          <w:szCs w:val="32"/>
        </w:rPr>
      </w:pPr>
      <w:r>
        <w:rPr>
          <w:rFonts w:hint="eastAsia" w:ascii="黑体" w:hAnsi="黑体" w:eastAsia="黑体" w:cs="黑体"/>
          <w:bCs/>
          <w:sz w:val="32"/>
          <w:szCs w:val="32"/>
        </w:rPr>
        <w:t xml:space="preserve"> 名词解释</w:t>
      </w:r>
    </w:p>
    <w:p>
      <w:pPr>
        <w:widowControl/>
        <w:spacing w:before="100" w:beforeAutospacing="1" w:after="100" w:afterAutospacing="1" w:line="36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（一）财政拨款收入：指市总工会从同级财政部门取得的财政预算资金。</w:t>
      </w:r>
    </w:p>
    <w:p>
      <w:pPr>
        <w:widowControl/>
        <w:spacing w:before="100" w:beforeAutospacing="1" w:after="100" w:afterAutospacing="1" w:line="36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（二）一般公共服务支出：反映市总工会一般公共服务的支出。</w:t>
      </w:r>
    </w:p>
    <w:p>
      <w:pPr>
        <w:widowControl/>
        <w:spacing w:before="100" w:beforeAutospacing="1" w:after="100" w:afterAutospacing="1" w:line="36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（三）“三公”经费：按照有关规定，“三公”经费包括因公出国（境）费、公务接待费、公务用车购置及运行费。</w:t>
      </w:r>
    </w:p>
    <w:p>
      <w:pPr>
        <w:widowControl/>
        <w:spacing w:before="100" w:beforeAutospacing="1" w:after="100" w:afterAutospacing="1" w:line="360" w:lineRule="auto"/>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（四）因公出国（境）费：指市总工会公务出国（境）的国际旅费、国外城市间交通费、住宿费、伙食费、培训费、公杂费等支出。</w:t>
      </w:r>
    </w:p>
    <w:p>
      <w:pPr>
        <w:widowControl/>
        <w:spacing w:before="100" w:beforeAutospacing="1" w:after="100" w:afterAutospacing="1" w:line="36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（五）公务接待费：指市总工会按规定开支的各类公务接待（含外宾接待）费用。</w:t>
      </w:r>
    </w:p>
    <w:p>
      <w:pPr>
        <w:widowControl/>
        <w:spacing w:before="100" w:beforeAutospacing="1" w:after="100" w:afterAutospacing="1" w:line="360" w:lineRule="auto"/>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（六）公务用车购置及运行费：指市总工会公务用车车辆购置支出（含车辆购置税）及按规定保留的公务用车租用费、燃料费、维修费、过桥过路费、保险费等支出。</w:t>
      </w:r>
    </w:p>
    <w:p>
      <w:pPr>
        <w:numPr>
          <w:ilvl w:val="0"/>
          <w:numId w:val="0"/>
        </w:numPr>
        <w:jc w:val="both"/>
        <w:rPr>
          <w:rFonts w:hint="eastAsia" w:ascii="黑体" w:hAnsi="黑体" w:eastAsia="黑体" w:cs="黑体"/>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D3B49"/>
    <w:multiLevelType w:val="singleLevel"/>
    <w:tmpl w:val="FAED3B49"/>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MjM4NDk3Njk2ZDg1Zjg3NjI0MDY1NzJkNTY0YmIifQ=="/>
  </w:docVars>
  <w:rsids>
    <w:rsidRoot w:val="008F2F00"/>
    <w:rsid w:val="000056C4"/>
    <w:rsid w:val="00006CC7"/>
    <w:rsid w:val="000327D5"/>
    <w:rsid w:val="0004159D"/>
    <w:rsid w:val="00125642"/>
    <w:rsid w:val="00177724"/>
    <w:rsid w:val="001923DC"/>
    <w:rsid w:val="001B1DF8"/>
    <w:rsid w:val="001D3303"/>
    <w:rsid w:val="00242D52"/>
    <w:rsid w:val="002563BB"/>
    <w:rsid w:val="002577FF"/>
    <w:rsid w:val="0026526D"/>
    <w:rsid w:val="00267529"/>
    <w:rsid w:val="0027625F"/>
    <w:rsid w:val="00291B69"/>
    <w:rsid w:val="00293AAA"/>
    <w:rsid w:val="002A5A54"/>
    <w:rsid w:val="002E42DC"/>
    <w:rsid w:val="00303FBB"/>
    <w:rsid w:val="003041AD"/>
    <w:rsid w:val="00317E94"/>
    <w:rsid w:val="003242B0"/>
    <w:rsid w:val="00327FA7"/>
    <w:rsid w:val="00330026"/>
    <w:rsid w:val="00347BFF"/>
    <w:rsid w:val="00356539"/>
    <w:rsid w:val="003A687D"/>
    <w:rsid w:val="003D4193"/>
    <w:rsid w:val="003D61F9"/>
    <w:rsid w:val="003F2FB5"/>
    <w:rsid w:val="003F5070"/>
    <w:rsid w:val="003F617C"/>
    <w:rsid w:val="00422496"/>
    <w:rsid w:val="00451B3D"/>
    <w:rsid w:val="0047164C"/>
    <w:rsid w:val="00474324"/>
    <w:rsid w:val="00474932"/>
    <w:rsid w:val="004776D3"/>
    <w:rsid w:val="0048460C"/>
    <w:rsid w:val="0049003A"/>
    <w:rsid w:val="004A25B0"/>
    <w:rsid w:val="004E6BCF"/>
    <w:rsid w:val="004F603F"/>
    <w:rsid w:val="005116DC"/>
    <w:rsid w:val="00553DCC"/>
    <w:rsid w:val="005B7E0D"/>
    <w:rsid w:val="005D0CF9"/>
    <w:rsid w:val="005D7304"/>
    <w:rsid w:val="005F501E"/>
    <w:rsid w:val="0060125F"/>
    <w:rsid w:val="006103D8"/>
    <w:rsid w:val="00634B63"/>
    <w:rsid w:val="00641172"/>
    <w:rsid w:val="00662118"/>
    <w:rsid w:val="0068775F"/>
    <w:rsid w:val="006A577D"/>
    <w:rsid w:val="006C31A6"/>
    <w:rsid w:val="006C7AA8"/>
    <w:rsid w:val="00714877"/>
    <w:rsid w:val="00724BD4"/>
    <w:rsid w:val="00725961"/>
    <w:rsid w:val="00754829"/>
    <w:rsid w:val="00783012"/>
    <w:rsid w:val="00792A50"/>
    <w:rsid w:val="007B10EA"/>
    <w:rsid w:val="00820280"/>
    <w:rsid w:val="00855DFE"/>
    <w:rsid w:val="00891B05"/>
    <w:rsid w:val="008A4EA2"/>
    <w:rsid w:val="008A688A"/>
    <w:rsid w:val="008D4CBA"/>
    <w:rsid w:val="008F0139"/>
    <w:rsid w:val="008F2F00"/>
    <w:rsid w:val="00934C56"/>
    <w:rsid w:val="00942307"/>
    <w:rsid w:val="00950B81"/>
    <w:rsid w:val="009B2B74"/>
    <w:rsid w:val="009E7A48"/>
    <w:rsid w:val="009F7C9D"/>
    <w:rsid w:val="00A00B61"/>
    <w:rsid w:val="00A32520"/>
    <w:rsid w:val="00A53D6F"/>
    <w:rsid w:val="00A65CAE"/>
    <w:rsid w:val="00AC0AB2"/>
    <w:rsid w:val="00AD6A4E"/>
    <w:rsid w:val="00B7105D"/>
    <w:rsid w:val="00BD7190"/>
    <w:rsid w:val="00C61711"/>
    <w:rsid w:val="00C759F1"/>
    <w:rsid w:val="00C80142"/>
    <w:rsid w:val="00C97D8A"/>
    <w:rsid w:val="00CD1334"/>
    <w:rsid w:val="00CD56DB"/>
    <w:rsid w:val="00CE76F3"/>
    <w:rsid w:val="00D0785A"/>
    <w:rsid w:val="00D22DBD"/>
    <w:rsid w:val="00D3218C"/>
    <w:rsid w:val="00D47C42"/>
    <w:rsid w:val="00D769BA"/>
    <w:rsid w:val="00DD0705"/>
    <w:rsid w:val="00E67199"/>
    <w:rsid w:val="00E956E2"/>
    <w:rsid w:val="00F3564B"/>
    <w:rsid w:val="00F540A8"/>
    <w:rsid w:val="00F605FA"/>
    <w:rsid w:val="00F61757"/>
    <w:rsid w:val="00FA61D6"/>
    <w:rsid w:val="0104521D"/>
    <w:rsid w:val="027C3AA1"/>
    <w:rsid w:val="029F6F96"/>
    <w:rsid w:val="067C7B9D"/>
    <w:rsid w:val="07F34231"/>
    <w:rsid w:val="0C5014F1"/>
    <w:rsid w:val="0C8E03DE"/>
    <w:rsid w:val="10CF7B10"/>
    <w:rsid w:val="12FA7199"/>
    <w:rsid w:val="150E77F8"/>
    <w:rsid w:val="15AB3AAC"/>
    <w:rsid w:val="179E5B89"/>
    <w:rsid w:val="18F36295"/>
    <w:rsid w:val="1C184CCB"/>
    <w:rsid w:val="1F9B19A6"/>
    <w:rsid w:val="24A33D6E"/>
    <w:rsid w:val="259D1B74"/>
    <w:rsid w:val="27B74E81"/>
    <w:rsid w:val="2BDD451F"/>
    <w:rsid w:val="2C2B384A"/>
    <w:rsid w:val="2CF224D4"/>
    <w:rsid w:val="2D4D4C26"/>
    <w:rsid w:val="2F3750D8"/>
    <w:rsid w:val="2F740478"/>
    <w:rsid w:val="35DF460A"/>
    <w:rsid w:val="37EC0C86"/>
    <w:rsid w:val="37FFB127"/>
    <w:rsid w:val="3DDD79AF"/>
    <w:rsid w:val="3DFAD5E6"/>
    <w:rsid w:val="3EF16C13"/>
    <w:rsid w:val="3F69305D"/>
    <w:rsid w:val="412878BA"/>
    <w:rsid w:val="464B78A2"/>
    <w:rsid w:val="48E9C0E9"/>
    <w:rsid w:val="4EBBEBB6"/>
    <w:rsid w:val="501E1EF9"/>
    <w:rsid w:val="536F63FE"/>
    <w:rsid w:val="5BF471DF"/>
    <w:rsid w:val="5EBD6B40"/>
    <w:rsid w:val="5F5D6378"/>
    <w:rsid w:val="5FF6173E"/>
    <w:rsid w:val="670875C9"/>
    <w:rsid w:val="67550C95"/>
    <w:rsid w:val="67EFC49F"/>
    <w:rsid w:val="696162B8"/>
    <w:rsid w:val="6B3C557D"/>
    <w:rsid w:val="6BE66051"/>
    <w:rsid w:val="6BFD8928"/>
    <w:rsid w:val="6C0564A8"/>
    <w:rsid w:val="6D87242C"/>
    <w:rsid w:val="6D94132C"/>
    <w:rsid w:val="6E632767"/>
    <w:rsid w:val="6F715F42"/>
    <w:rsid w:val="6FFBA50B"/>
    <w:rsid w:val="70FF4A41"/>
    <w:rsid w:val="72FDEF6F"/>
    <w:rsid w:val="737B12C6"/>
    <w:rsid w:val="755919ED"/>
    <w:rsid w:val="767A1648"/>
    <w:rsid w:val="76BBBDCE"/>
    <w:rsid w:val="76E9186E"/>
    <w:rsid w:val="77C7222B"/>
    <w:rsid w:val="77CA5205"/>
    <w:rsid w:val="77FE2232"/>
    <w:rsid w:val="79490F35"/>
    <w:rsid w:val="79A537A7"/>
    <w:rsid w:val="79CA699B"/>
    <w:rsid w:val="7A2D4CAE"/>
    <w:rsid w:val="7A7F7805"/>
    <w:rsid w:val="7AFB2020"/>
    <w:rsid w:val="7DFFC155"/>
    <w:rsid w:val="7E9A45AE"/>
    <w:rsid w:val="7FB75685"/>
    <w:rsid w:val="7FCFDE5B"/>
    <w:rsid w:val="7FF733B9"/>
    <w:rsid w:val="7FFCC92D"/>
    <w:rsid w:val="7FFE15E3"/>
    <w:rsid w:val="97BFB510"/>
    <w:rsid w:val="A6EF9175"/>
    <w:rsid w:val="ACD7DCA0"/>
    <w:rsid w:val="AD35B5E1"/>
    <w:rsid w:val="AF7F4CAB"/>
    <w:rsid w:val="B5DA72B9"/>
    <w:rsid w:val="B7FFE15A"/>
    <w:rsid w:val="BA97F229"/>
    <w:rsid w:val="BBFD19A7"/>
    <w:rsid w:val="BE5CD5C5"/>
    <w:rsid w:val="BF4D24B1"/>
    <w:rsid w:val="BFEDDF2C"/>
    <w:rsid w:val="BFF64B7B"/>
    <w:rsid w:val="D37E748B"/>
    <w:rsid w:val="D55AE1F3"/>
    <w:rsid w:val="DDBC11F5"/>
    <w:rsid w:val="DEB7AFE5"/>
    <w:rsid w:val="EFE42257"/>
    <w:rsid w:val="F33D84E1"/>
    <w:rsid w:val="F6DF96EA"/>
    <w:rsid w:val="FA6B9C8B"/>
    <w:rsid w:val="FBA7F7F5"/>
    <w:rsid w:val="FBBDA524"/>
    <w:rsid w:val="FDA65D4C"/>
    <w:rsid w:val="FEFF4250"/>
    <w:rsid w:val="FFDF0495"/>
    <w:rsid w:val="FFFFFF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qFormat/>
    <w:uiPriority w:val="0"/>
    <w:rPr>
      <w:kern w:val="2"/>
      <w:sz w:val="18"/>
      <w:szCs w:val="18"/>
    </w:r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正文缩进 + 首行缩进:  2 字符"/>
    <w:basedOn w:val="1"/>
    <w:qFormat/>
    <w:uiPriority w:val="0"/>
    <w:pPr>
      <w:spacing w:line="560" w:lineRule="exact"/>
      <w:ind w:firstLine="640"/>
    </w:pPr>
    <w:rPr>
      <w:rFonts w:eastAsia="仿宋_GB2312" w:cs="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566</Words>
  <Characters>596</Characters>
  <Lines>4</Lines>
  <Paragraphs>1</Paragraphs>
  <TotalTime>1</TotalTime>
  <ScaleCrop>false</ScaleCrop>
  <LinksUpToDate>false</LinksUpToDate>
  <CharactersWithSpaces>608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2017-11-04T07:40:00Z</dcterms:created>
  <dc:creator>User</dc:creator>
  <cp:lastModifiedBy>thtf</cp:lastModifiedBy>
  <cp:lastPrinted>2018-01-19T07:13:00Z</cp:lastPrinted>
  <dcterms:modified xsi:type="dcterms:W3CDTF">2023-11-16T15:59:41Z</dcterms:modified>
  <dc:title>襄阳市财政局2017年部门预算编制说明</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1CB9B7EB5FE74F118F1681B8AFA51B87</vt:lpwstr>
  </property>
</Properties>
</file>